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F3476" w14:textId="77777777" w:rsidR="00957D32" w:rsidRDefault="00000000">
      <w:pPr>
        <w:pStyle w:val="NoSpacing"/>
        <w:jc w:val="center"/>
        <w:rPr>
          <w:rFonts w:ascii="Arial" w:hAnsi="Arial" w:cs="Arial"/>
          <w:b/>
          <w:bCs/>
          <w:sz w:val="32"/>
          <w:szCs w:val="32"/>
        </w:rPr>
      </w:pPr>
      <w:r>
        <w:rPr>
          <w:rFonts w:ascii="Arial" w:hAnsi="Arial" w:cs="Arial"/>
          <w:b/>
          <w:bCs/>
          <w:sz w:val="32"/>
          <w:szCs w:val="32"/>
        </w:rPr>
        <w:t>Bedfordshire Benefits Network</w:t>
      </w:r>
    </w:p>
    <w:p w14:paraId="248C6212" w14:textId="77777777" w:rsidR="00957D32" w:rsidRDefault="00000000">
      <w:pPr>
        <w:pStyle w:val="NoSpacing"/>
        <w:jc w:val="center"/>
        <w:rPr>
          <w:rFonts w:ascii="Arial" w:hAnsi="Arial" w:cs="Arial"/>
          <w:b/>
          <w:bCs/>
          <w:sz w:val="28"/>
          <w:szCs w:val="28"/>
        </w:rPr>
      </w:pPr>
      <w:r>
        <w:rPr>
          <w:rFonts w:ascii="Arial" w:hAnsi="Arial" w:cs="Arial"/>
          <w:b/>
          <w:bCs/>
          <w:sz w:val="28"/>
          <w:szCs w:val="28"/>
        </w:rPr>
        <w:t>Minutes of meeting</w:t>
      </w:r>
    </w:p>
    <w:p w14:paraId="389AFFCA" w14:textId="7F3AFB0B" w:rsidR="00957D32" w:rsidRDefault="00000000">
      <w:pPr>
        <w:pStyle w:val="NoSpacing"/>
        <w:jc w:val="center"/>
        <w:rPr>
          <w:rFonts w:ascii="Arial" w:hAnsi="Arial" w:cs="Arial"/>
          <w:b/>
          <w:bCs/>
          <w:sz w:val="24"/>
          <w:szCs w:val="24"/>
        </w:rPr>
      </w:pPr>
      <w:r>
        <w:rPr>
          <w:rFonts w:ascii="Arial" w:hAnsi="Arial" w:cs="Arial"/>
          <w:b/>
          <w:bCs/>
          <w:sz w:val="24"/>
          <w:szCs w:val="24"/>
        </w:rPr>
        <w:t xml:space="preserve">10:00am, Wednesday </w:t>
      </w:r>
      <w:r w:rsidR="00D7769F">
        <w:rPr>
          <w:rFonts w:ascii="Arial" w:hAnsi="Arial" w:cs="Arial"/>
          <w:b/>
          <w:bCs/>
          <w:sz w:val="24"/>
          <w:szCs w:val="24"/>
        </w:rPr>
        <w:t>19 March 2025</w:t>
      </w:r>
    </w:p>
    <w:p w14:paraId="2D53CB84" w14:textId="2F2D771F" w:rsidR="00957D32" w:rsidRDefault="00D7769F">
      <w:pPr>
        <w:pStyle w:val="NoSpacing"/>
        <w:jc w:val="center"/>
        <w:rPr>
          <w:rFonts w:ascii="Arial" w:hAnsi="Arial" w:cs="Arial"/>
          <w:b/>
          <w:bCs/>
          <w:sz w:val="24"/>
          <w:szCs w:val="24"/>
        </w:rPr>
      </w:pPr>
      <w:r>
        <w:rPr>
          <w:rFonts w:ascii="Arial" w:hAnsi="Arial" w:cs="Arial"/>
          <w:b/>
          <w:bCs/>
        </w:rPr>
        <w:t>FACES, 147 Church Lane, Bedford, MK41 0PW</w:t>
      </w:r>
    </w:p>
    <w:p w14:paraId="02B34659" w14:textId="77777777" w:rsidR="00957D32" w:rsidRDefault="00957D32">
      <w:pPr>
        <w:pStyle w:val="NoSpacing"/>
        <w:jc w:val="center"/>
        <w:rPr>
          <w:rFonts w:ascii="Arial" w:hAnsi="Arial" w:cs="Arial"/>
          <w:b/>
          <w:bCs/>
          <w:sz w:val="24"/>
          <w:szCs w:val="24"/>
        </w:rPr>
      </w:pPr>
    </w:p>
    <w:p w14:paraId="329E6B12" w14:textId="77777777" w:rsidR="00957D32" w:rsidRDefault="00000000">
      <w:pPr>
        <w:pStyle w:val="NoSpacing"/>
        <w:rPr>
          <w:rFonts w:ascii="Arial" w:hAnsi="Arial" w:cs="Arial"/>
          <w:b/>
          <w:bCs/>
          <w:sz w:val="28"/>
          <w:szCs w:val="28"/>
        </w:rPr>
      </w:pPr>
      <w:r>
        <w:rPr>
          <w:rFonts w:ascii="Arial" w:hAnsi="Arial" w:cs="Arial"/>
          <w:b/>
          <w:bCs/>
          <w:sz w:val="28"/>
          <w:szCs w:val="28"/>
        </w:rPr>
        <w:t>Present</w:t>
      </w:r>
    </w:p>
    <w:p w14:paraId="027E67DD" w14:textId="77777777" w:rsidR="00957D32" w:rsidRDefault="00000000">
      <w:pPr>
        <w:pStyle w:val="NoSpacing"/>
        <w:numPr>
          <w:ilvl w:val="0"/>
          <w:numId w:val="1"/>
        </w:numPr>
      </w:pPr>
      <w:r>
        <w:rPr>
          <w:rFonts w:ascii="Arial" w:hAnsi="Arial" w:cs="Arial"/>
          <w:sz w:val="24"/>
          <w:szCs w:val="24"/>
        </w:rPr>
        <w:t>James Hurd – Bedford Borough Council (Chair)</w:t>
      </w:r>
    </w:p>
    <w:p w14:paraId="69D3F728" w14:textId="06404CEB" w:rsidR="00D7769F" w:rsidRDefault="00000000" w:rsidP="00E00865">
      <w:pPr>
        <w:pStyle w:val="NoSpacing"/>
        <w:numPr>
          <w:ilvl w:val="0"/>
          <w:numId w:val="1"/>
        </w:numPr>
      </w:pPr>
      <w:r>
        <w:rPr>
          <w:rFonts w:ascii="Arial" w:hAnsi="Arial" w:cs="Arial"/>
          <w:sz w:val="24"/>
          <w:szCs w:val="24"/>
        </w:rPr>
        <w:t xml:space="preserve">Elliott Stephenson – (Facilitator and minutes), also representing </w:t>
      </w:r>
      <w:proofErr w:type="spellStart"/>
      <w:r w:rsidR="00E00865">
        <w:rPr>
          <w:rFonts w:ascii="Arial" w:hAnsi="Arial" w:cs="Arial"/>
          <w:sz w:val="24"/>
          <w:szCs w:val="24"/>
        </w:rPr>
        <w:t>Amplius</w:t>
      </w:r>
      <w:proofErr w:type="spellEnd"/>
    </w:p>
    <w:p w14:paraId="6BF4DEF6" w14:textId="04A5B33A"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Amanda Higham – Bedfordshire Rural Communities Charity (BRCC)</w:t>
      </w:r>
    </w:p>
    <w:p w14:paraId="5D4F6DDF" w14:textId="2802CF39"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Andrea Tulloch – Bedfordshire Refugee and Asylum Seeker Support (BRASS)</w:t>
      </w:r>
    </w:p>
    <w:p w14:paraId="28B1B801" w14:textId="2CBD4385"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Chiara Mac Call – Queens Park Community Organisation (QPCO)</w:t>
      </w:r>
    </w:p>
    <w:p w14:paraId="28B9B5DD" w14:textId="70BE018A"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Debra Aitken – Bedfordshire Rural Communities Charity (BRCC)</w:t>
      </w:r>
    </w:p>
    <w:p w14:paraId="7F3CD94C" w14:textId="4919AAAF"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 xml:space="preserve">Emilia Ditri – </w:t>
      </w:r>
      <w:proofErr w:type="spellStart"/>
      <w:r w:rsidRPr="00E00865">
        <w:rPr>
          <w:rFonts w:ascii="Arial" w:hAnsi="Arial" w:cs="Arial"/>
          <w:sz w:val="24"/>
          <w:szCs w:val="24"/>
        </w:rPr>
        <w:t>bpha</w:t>
      </w:r>
      <w:proofErr w:type="spellEnd"/>
    </w:p>
    <w:p w14:paraId="2C0E6D6A" w14:textId="069F7536"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 xml:space="preserve">Ezme Anderson – </w:t>
      </w:r>
      <w:proofErr w:type="spellStart"/>
      <w:r w:rsidRPr="00E00865">
        <w:rPr>
          <w:rFonts w:ascii="Arial" w:hAnsi="Arial" w:cs="Arial"/>
          <w:sz w:val="24"/>
          <w:szCs w:val="24"/>
        </w:rPr>
        <w:t>bpha</w:t>
      </w:r>
      <w:proofErr w:type="spellEnd"/>
    </w:p>
    <w:p w14:paraId="677F8B87" w14:textId="1EC1E905"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Harry Brindle – Bedford Citizens Advice</w:t>
      </w:r>
    </w:p>
    <w:p w14:paraId="54DC77FC" w14:textId="13ED5B5C"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Jenny Pulling – Mid Bedfordshire Citizens Advice</w:t>
      </w:r>
    </w:p>
    <w:p w14:paraId="18231AF3" w14:textId="5ABE8B17"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Karen Banfield – Leighton Linslade Citizens Advice</w:t>
      </w:r>
    </w:p>
    <w:p w14:paraId="7D8D62CE" w14:textId="3FE3AA95"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Karen Sharp – Bedfordshire Rural Communities Charity</w:t>
      </w:r>
    </w:p>
    <w:p w14:paraId="41DEA64E" w14:textId="127C9A85"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Len Simkins – Advice Bedfordshire</w:t>
      </w:r>
    </w:p>
    <w:p w14:paraId="3716518A" w14:textId="0C998518"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Michaela Martindale – FACES Bedford</w:t>
      </w:r>
    </w:p>
    <w:p w14:paraId="19271C48" w14:textId="55069CEB"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Moh Akhtar – Macmillan Welfare Rights</w:t>
      </w:r>
    </w:p>
    <w:p w14:paraId="4BB66920" w14:textId="4F40A348"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Philippa Ward – Carer’s in Bedfordshire</w:t>
      </w:r>
    </w:p>
    <w:p w14:paraId="59A38EAC" w14:textId="723CDE47"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Sam Conder – Macmillan Welfare Rights</w:t>
      </w:r>
    </w:p>
    <w:p w14:paraId="51A75554" w14:textId="77115850"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Susan Halfpenny – Central Bedfordshire Tenancy Sustainment Team</w:t>
      </w:r>
    </w:p>
    <w:p w14:paraId="36A344DE" w14:textId="6D763F4B"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 xml:space="preserve">Tina Sullivan – </w:t>
      </w:r>
      <w:proofErr w:type="spellStart"/>
      <w:r w:rsidRPr="00E00865">
        <w:rPr>
          <w:rFonts w:ascii="Arial" w:hAnsi="Arial" w:cs="Arial"/>
          <w:sz w:val="24"/>
          <w:szCs w:val="24"/>
        </w:rPr>
        <w:t>Amplius</w:t>
      </w:r>
      <w:proofErr w:type="spellEnd"/>
    </w:p>
    <w:p w14:paraId="37FCC7E0" w14:textId="6B54FF52" w:rsidR="00E00865" w:rsidRPr="00E00865" w:rsidRDefault="00E00865" w:rsidP="00E00865">
      <w:pPr>
        <w:pStyle w:val="NoSpacing"/>
        <w:numPr>
          <w:ilvl w:val="0"/>
          <w:numId w:val="1"/>
        </w:numPr>
        <w:rPr>
          <w:rFonts w:ascii="Arial" w:hAnsi="Arial" w:cs="Arial"/>
          <w:sz w:val="24"/>
          <w:szCs w:val="24"/>
        </w:rPr>
      </w:pPr>
      <w:r w:rsidRPr="00E00865">
        <w:rPr>
          <w:rFonts w:ascii="Arial" w:hAnsi="Arial" w:cs="Arial"/>
          <w:sz w:val="24"/>
          <w:szCs w:val="24"/>
        </w:rPr>
        <w:t>Yasmina Mahmood – Bedford Hospital Social Work Team</w:t>
      </w:r>
    </w:p>
    <w:p w14:paraId="06CDAAC7" w14:textId="77777777" w:rsidR="00957D32" w:rsidRDefault="00957D32">
      <w:pPr>
        <w:pStyle w:val="NoSpacing"/>
        <w:rPr>
          <w:rFonts w:ascii="Arial" w:hAnsi="Arial" w:cs="Arial"/>
          <w:sz w:val="24"/>
          <w:szCs w:val="24"/>
        </w:rPr>
      </w:pPr>
    </w:p>
    <w:p w14:paraId="1B1D3710" w14:textId="77777777" w:rsidR="00957D32" w:rsidRDefault="00000000">
      <w:pPr>
        <w:pStyle w:val="NoSpacing"/>
        <w:rPr>
          <w:rFonts w:ascii="Arial" w:hAnsi="Arial" w:cs="Arial"/>
        </w:rPr>
      </w:pPr>
      <w:r>
        <w:rPr>
          <w:rFonts w:ascii="Arial" w:hAnsi="Arial" w:cs="Arial"/>
          <w:b/>
          <w:bCs/>
          <w:sz w:val="28"/>
          <w:szCs w:val="28"/>
        </w:rPr>
        <w:t>Apologies</w:t>
      </w:r>
    </w:p>
    <w:p w14:paraId="4087A782" w14:textId="707A766A" w:rsidR="00CF256B" w:rsidRDefault="00CF256B" w:rsidP="00D7769F">
      <w:pPr>
        <w:pStyle w:val="NoSpacing"/>
        <w:numPr>
          <w:ilvl w:val="0"/>
          <w:numId w:val="2"/>
        </w:numPr>
        <w:rPr>
          <w:rFonts w:ascii="Arial" w:hAnsi="Arial" w:cs="Arial"/>
          <w:sz w:val="24"/>
          <w:szCs w:val="24"/>
        </w:rPr>
      </w:pPr>
      <w:r>
        <w:rPr>
          <w:rFonts w:ascii="Arial" w:hAnsi="Arial" w:cs="Arial"/>
          <w:sz w:val="24"/>
          <w:szCs w:val="24"/>
        </w:rPr>
        <w:t xml:space="preserve">Debbie Harris </w:t>
      </w:r>
      <w:r>
        <w:rPr>
          <w:rFonts w:ascii="Arial" w:hAnsi="Arial" w:cs="Arial"/>
          <w:sz w:val="24"/>
          <w:szCs w:val="24"/>
        </w:rPr>
        <w:t xml:space="preserve">– </w:t>
      </w:r>
      <w:r>
        <w:rPr>
          <w:rFonts w:ascii="Arial" w:hAnsi="Arial" w:cs="Arial"/>
          <w:sz w:val="24"/>
          <w:szCs w:val="24"/>
        </w:rPr>
        <w:t>Central Bedfordshire Council</w:t>
      </w:r>
    </w:p>
    <w:p w14:paraId="2A7E8279" w14:textId="35735771" w:rsidR="00CF256B" w:rsidRDefault="00CF256B" w:rsidP="00CF256B">
      <w:pPr>
        <w:pStyle w:val="NoSpacing"/>
        <w:numPr>
          <w:ilvl w:val="0"/>
          <w:numId w:val="2"/>
        </w:numPr>
        <w:rPr>
          <w:rFonts w:ascii="Arial" w:hAnsi="Arial" w:cs="Arial"/>
          <w:sz w:val="24"/>
          <w:szCs w:val="24"/>
        </w:rPr>
      </w:pPr>
      <w:r>
        <w:rPr>
          <w:rFonts w:ascii="Arial" w:hAnsi="Arial" w:cs="Arial"/>
          <w:sz w:val="24"/>
          <w:szCs w:val="24"/>
        </w:rPr>
        <w:t xml:space="preserve">Gill Eden </w:t>
      </w:r>
      <w:r>
        <w:rPr>
          <w:rFonts w:ascii="Arial" w:hAnsi="Arial" w:cs="Arial"/>
          <w:sz w:val="24"/>
          <w:szCs w:val="24"/>
        </w:rPr>
        <w:t xml:space="preserve">– </w:t>
      </w:r>
      <w:r>
        <w:rPr>
          <w:rFonts w:ascii="Arial" w:hAnsi="Arial" w:cs="Arial"/>
          <w:sz w:val="24"/>
          <w:szCs w:val="24"/>
        </w:rPr>
        <w:t>Salvation</w:t>
      </w:r>
      <w:r>
        <w:rPr>
          <w:rFonts w:ascii="Arial" w:hAnsi="Arial" w:cs="Arial"/>
          <w:sz w:val="24"/>
          <w:szCs w:val="24"/>
        </w:rPr>
        <w:t xml:space="preserve"> </w:t>
      </w:r>
      <w:r>
        <w:rPr>
          <w:rFonts w:ascii="Arial" w:hAnsi="Arial" w:cs="Arial"/>
          <w:sz w:val="24"/>
          <w:szCs w:val="24"/>
        </w:rPr>
        <w:t>Army</w:t>
      </w:r>
    </w:p>
    <w:p w14:paraId="69C8647F" w14:textId="79074054" w:rsidR="00CF256B" w:rsidRDefault="00CF256B" w:rsidP="00CF256B">
      <w:pPr>
        <w:pStyle w:val="NoSpacing"/>
        <w:numPr>
          <w:ilvl w:val="0"/>
          <w:numId w:val="2"/>
        </w:numPr>
        <w:rPr>
          <w:rFonts w:ascii="Arial" w:hAnsi="Arial" w:cs="Arial"/>
          <w:sz w:val="24"/>
          <w:szCs w:val="24"/>
        </w:rPr>
      </w:pPr>
      <w:r>
        <w:rPr>
          <w:rFonts w:ascii="Arial" w:hAnsi="Arial" w:cs="Arial"/>
          <w:sz w:val="24"/>
          <w:szCs w:val="24"/>
        </w:rPr>
        <w:t xml:space="preserve">Karina James </w:t>
      </w:r>
      <w:r>
        <w:rPr>
          <w:rFonts w:ascii="Arial" w:hAnsi="Arial" w:cs="Arial"/>
          <w:sz w:val="24"/>
          <w:szCs w:val="24"/>
        </w:rPr>
        <w:t xml:space="preserve">– </w:t>
      </w:r>
      <w:r>
        <w:rPr>
          <w:rFonts w:ascii="Arial" w:hAnsi="Arial" w:cs="Arial"/>
          <w:sz w:val="24"/>
          <w:szCs w:val="24"/>
        </w:rPr>
        <w:t>Age</w:t>
      </w:r>
      <w:r>
        <w:rPr>
          <w:rFonts w:ascii="Arial" w:hAnsi="Arial" w:cs="Arial"/>
          <w:sz w:val="24"/>
          <w:szCs w:val="24"/>
        </w:rPr>
        <w:t xml:space="preserve"> </w:t>
      </w:r>
      <w:r>
        <w:rPr>
          <w:rFonts w:ascii="Arial" w:hAnsi="Arial" w:cs="Arial"/>
          <w:sz w:val="24"/>
          <w:szCs w:val="24"/>
        </w:rPr>
        <w:t>UK Bedfordshire</w:t>
      </w:r>
    </w:p>
    <w:p w14:paraId="527BF316" w14:textId="35E85FCE" w:rsidR="00CF256B" w:rsidRDefault="00CF256B" w:rsidP="00CF256B">
      <w:pPr>
        <w:pStyle w:val="NoSpacing"/>
        <w:numPr>
          <w:ilvl w:val="0"/>
          <w:numId w:val="2"/>
        </w:numPr>
        <w:rPr>
          <w:rFonts w:ascii="Arial" w:hAnsi="Arial" w:cs="Arial"/>
          <w:sz w:val="24"/>
          <w:szCs w:val="24"/>
        </w:rPr>
      </w:pPr>
      <w:r>
        <w:rPr>
          <w:rFonts w:ascii="Arial" w:hAnsi="Arial" w:cs="Arial"/>
          <w:sz w:val="24"/>
          <w:szCs w:val="24"/>
        </w:rPr>
        <w:t xml:space="preserve">Nichola Thompson </w:t>
      </w:r>
      <w:r>
        <w:rPr>
          <w:rFonts w:ascii="Arial" w:hAnsi="Arial" w:cs="Arial"/>
          <w:sz w:val="24"/>
          <w:szCs w:val="24"/>
        </w:rPr>
        <w:t xml:space="preserve">– </w:t>
      </w:r>
      <w:r>
        <w:rPr>
          <w:rFonts w:ascii="Arial" w:hAnsi="Arial" w:cs="Arial"/>
          <w:sz w:val="24"/>
          <w:szCs w:val="24"/>
        </w:rPr>
        <w:t>Hightown Housing Association</w:t>
      </w:r>
    </w:p>
    <w:p w14:paraId="295539B7" w14:textId="122E0B57" w:rsidR="00957D32" w:rsidRDefault="00D7769F" w:rsidP="00D7769F">
      <w:pPr>
        <w:pStyle w:val="NoSpacing"/>
        <w:numPr>
          <w:ilvl w:val="0"/>
          <w:numId w:val="2"/>
        </w:numPr>
        <w:rPr>
          <w:rFonts w:ascii="Arial" w:hAnsi="Arial" w:cs="Arial"/>
          <w:sz w:val="24"/>
          <w:szCs w:val="24"/>
        </w:rPr>
      </w:pPr>
      <w:r>
        <w:rPr>
          <w:rFonts w:ascii="Arial" w:hAnsi="Arial" w:cs="Arial"/>
          <w:sz w:val="24"/>
          <w:szCs w:val="24"/>
        </w:rPr>
        <w:t xml:space="preserve">Noor D’Agostino </w:t>
      </w:r>
      <w:r w:rsidR="00CF256B">
        <w:rPr>
          <w:rFonts w:ascii="Arial" w:hAnsi="Arial" w:cs="Arial"/>
          <w:sz w:val="24"/>
          <w:szCs w:val="24"/>
        </w:rPr>
        <w:t xml:space="preserve">– </w:t>
      </w:r>
      <w:r>
        <w:rPr>
          <w:rFonts w:ascii="Arial" w:hAnsi="Arial" w:cs="Arial"/>
          <w:sz w:val="24"/>
          <w:szCs w:val="24"/>
        </w:rPr>
        <w:t>Peabody</w:t>
      </w:r>
    </w:p>
    <w:p w14:paraId="422CDBBA" w14:textId="77777777" w:rsidR="00CF256B" w:rsidRDefault="00CF256B" w:rsidP="00CF256B">
      <w:pPr>
        <w:pStyle w:val="NoSpacing"/>
        <w:numPr>
          <w:ilvl w:val="0"/>
          <w:numId w:val="2"/>
        </w:numPr>
        <w:rPr>
          <w:rFonts w:ascii="Arial" w:hAnsi="Arial" w:cs="Arial"/>
          <w:sz w:val="24"/>
          <w:szCs w:val="24"/>
        </w:rPr>
      </w:pPr>
      <w:r>
        <w:rPr>
          <w:rFonts w:ascii="Arial" w:hAnsi="Arial" w:cs="Arial"/>
          <w:sz w:val="24"/>
          <w:szCs w:val="24"/>
        </w:rPr>
        <w:t>Paulette Rennie – Bedford Self Help Group</w:t>
      </w:r>
    </w:p>
    <w:p w14:paraId="7CF12E0E" w14:textId="2939B4A0" w:rsidR="00CF256B" w:rsidRDefault="00CF256B" w:rsidP="00CF256B">
      <w:pPr>
        <w:pStyle w:val="NoSpacing"/>
        <w:numPr>
          <w:ilvl w:val="0"/>
          <w:numId w:val="2"/>
        </w:numPr>
        <w:rPr>
          <w:rFonts w:ascii="Arial" w:hAnsi="Arial" w:cs="Arial"/>
          <w:sz w:val="24"/>
          <w:szCs w:val="24"/>
        </w:rPr>
      </w:pPr>
      <w:r>
        <w:rPr>
          <w:rFonts w:ascii="Arial" w:hAnsi="Arial" w:cs="Arial"/>
          <w:sz w:val="24"/>
          <w:szCs w:val="24"/>
        </w:rPr>
        <w:t xml:space="preserve">Renata Kania </w:t>
      </w:r>
      <w:r>
        <w:rPr>
          <w:rFonts w:ascii="Arial" w:hAnsi="Arial" w:cs="Arial"/>
          <w:sz w:val="24"/>
          <w:szCs w:val="24"/>
        </w:rPr>
        <w:t xml:space="preserve">– </w:t>
      </w:r>
      <w:proofErr w:type="spellStart"/>
      <w:r>
        <w:rPr>
          <w:rFonts w:ascii="Arial" w:hAnsi="Arial" w:cs="Arial"/>
          <w:sz w:val="24"/>
          <w:szCs w:val="24"/>
        </w:rPr>
        <w:t>bpha</w:t>
      </w:r>
      <w:proofErr w:type="spellEnd"/>
    </w:p>
    <w:p w14:paraId="446B8D80" w14:textId="1951FA97" w:rsidR="00D7769F" w:rsidRDefault="00D7769F" w:rsidP="00D7769F">
      <w:pPr>
        <w:pStyle w:val="NoSpacing"/>
        <w:numPr>
          <w:ilvl w:val="0"/>
          <w:numId w:val="2"/>
        </w:numPr>
        <w:rPr>
          <w:rFonts w:ascii="Arial" w:hAnsi="Arial" w:cs="Arial"/>
          <w:sz w:val="24"/>
          <w:szCs w:val="24"/>
        </w:rPr>
      </w:pPr>
      <w:r>
        <w:rPr>
          <w:rFonts w:ascii="Arial" w:hAnsi="Arial" w:cs="Arial"/>
          <w:sz w:val="24"/>
          <w:szCs w:val="24"/>
        </w:rPr>
        <w:t xml:space="preserve">Ruby Malhotra </w:t>
      </w:r>
      <w:r w:rsidR="00CF256B">
        <w:rPr>
          <w:rFonts w:ascii="Arial" w:hAnsi="Arial" w:cs="Arial"/>
          <w:sz w:val="24"/>
          <w:szCs w:val="24"/>
        </w:rPr>
        <w:t xml:space="preserve">– </w:t>
      </w:r>
      <w:r w:rsidRPr="00D7769F">
        <w:rPr>
          <w:rFonts w:ascii="Arial" w:hAnsi="Arial" w:cs="Arial"/>
          <w:sz w:val="24"/>
          <w:szCs w:val="24"/>
        </w:rPr>
        <w:t>Titan</w:t>
      </w:r>
      <w:r w:rsidR="00CF256B">
        <w:rPr>
          <w:rFonts w:ascii="Arial" w:hAnsi="Arial" w:cs="Arial"/>
          <w:sz w:val="24"/>
          <w:szCs w:val="24"/>
        </w:rPr>
        <w:t xml:space="preserve"> </w:t>
      </w:r>
      <w:r w:rsidRPr="00D7769F">
        <w:rPr>
          <w:rFonts w:ascii="Arial" w:hAnsi="Arial" w:cs="Arial"/>
          <w:sz w:val="24"/>
          <w:szCs w:val="24"/>
        </w:rPr>
        <w:t>Primary Care Network</w:t>
      </w:r>
    </w:p>
    <w:p w14:paraId="008E2454" w14:textId="6C2DD0F9" w:rsidR="00D7769F" w:rsidRDefault="00D7769F" w:rsidP="00CF256B">
      <w:pPr>
        <w:pStyle w:val="NoSpacing"/>
        <w:ind w:left="720"/>
        <w:rPr>
          <w:rFonts w:ascii="Arial" w:hAnsi="Arial" w:cs="Arial"/>
          <w:sz w:val="24"/>
          <w:szCs w:val="24"/>
        </w:rPr>
      </w:pPr>
    </w:p>
    <w:p w14:paraId="09B4C98B" w14:textId="77777777" w:rsidR="00D7769F" w:rsidRDefault="00D7769F" w:rsidP="00D7769F">
      <w:pPr>
        <w:pStyle w:val="NoSpacing"/>
        <w:rPr>
          <w:rFonts w:ascii="Arial" w:hAnsi="Arial" w:cs="Arial"/>
          <w:sz w:val="24"/>
          <w:szCs w:val="24"/>
        </w:rPr>
      </w:pPr>
    </w:p>
    <w:p w14:paraId="4593F267" w14:textId="77777777" w:rsidR="00957D32" w:rsidRDefault="00000000">
      <w:pPr>
        <w:pStyle w:val="NoSpacing"/>
        <w:rPr>
          <w:rFonts w:ascii="Arial" w:hAnsi="Arial" w:cs="Arial"/>
          <w:b/>
          <w:bCs/>
          <w:sz w:val="28"/>
          <w:szCs w:val="28"/>
        </w:rPr>
      </w:pPr>
      <w:r>
        <w:rPr>
          <w:rFonts w:ascii="Arial" w:hAnsi="Arial" w:cs="Arial"/>
          <w:b/>
          <w:bCs/>
          <w:sz w:val="28"/>
          <w:szCs w:val="28"/>
        </w:rPr>
        <w:t>Minutes</w:t>
      </w:r>
    </w:p>
    <w:tbl>
      <w:tblPr>
        <w:tblW w:w="9230" w:type="dxa"/>
        <w:tblInd w:w="-108" w:type="dxa"/>
        <w:tblLayout w:type="fixed"/>
        <w:tblLook w:val="04A0" w:firstRow="1" w:lastRow="0" w:firstColumn="1" w:lastColumn="0" w:noHBand="0" w:noVBand="1"/>
      </w:tblPr>
      <w:tblGrid>
        <w:gridCol w:w="108"/>
        <w:gridCol w:w="108"/>
        <w:gridCol w:w="841"/>
        <w:gridCol w:w="44"/>
        <w:gridCol w:w="6901"/>
        <w:gridCol w:w="44"/>
        <w:gridCol w:w="1184"/>
      </w:tblGrid>
      <w:tr w:rsidR="00957D32" w14:paraId="26BE5DBC" w14:textId="77777777" w:rsidTr="00BC39D3">
        <w:trPr>
          <w:gridBefore w:val="2"/>
          <w:wBefore w:w="216" w:type="dxa"/>
        </w:trPr>
        <w:tc>
          <w:tcPr>
            <w:tcW w:w="841" w:type="dxa"/>
            <w:shd w:val="clear" w:color="auto" w:fill="BDD6EE" w:themeFill="accent5" w:themeFillTint="66"/>
          </w:tcPr>
          <w:p w14:paraId="57C739D9" w14:textId="77777777" w:rsidR="00957D32" w:rsidRDefault="00000000">
            <w:pPr>
              <w:pStyle w:val="NoSpacing"/>
              <w:widowControl w:val="0"/>
              <w:rPr>
                <w:rFonts w:ascii="Arial" w:hAnsi="Arial" w:cs="Arial"/>
                <w:b/>
                <w:bCs/>
                <w:sz w:val="28"/>
                <w:szCs w:val="28"/>
              </w:rPr>
            </w:pPr>
            <w:r>
              <w:rPr>
                <w:rFonts w:ascii="Arial" w:eastAsia="Calibri" w:hAnsi="Arial" w:cs="Arial"/>
                <w:b/>
                <w:bCs/>
                <w:sz w:val="28"/>
                <w:szCs w:val="28"/>
              </w:rPr>
              <w:t>Item</w:t>
            </w:r>
          </w:p>
        </w:tc>
        <w:tc>
          <w:tcPr>
            <w:tcW w:w="6945" w:type="dxa"/>
            <w:gridSpan w:val="2"/>
            <w:shd w:val="clear" w:color="auto" w:fill="BDD6EE" w:themeFill="accent5" w:themeFillTint="66"/>
          </w:tcPr>
          <w:p w14:paraId="11033145" w14:textId="77777777" w:rsidR="00957D32" w:rsidRDefault="00000000">
            <w:pPr>
              <w:pStyle w:val="NoSpacing"/>
              <w:widowControl w:val="0"/>
              <w:rPr>
                <w:rFonts w:ascii="Arial" w:hAnsi="Arial" w:cs="Arial"/>
                <w:b/>
                <w:bCs/>
                <w:sz w:val="28"/>
                <w:szCs w:val="28"/>
              </w:rPr>
            </w:pPr>
            <w:r>
              <w:rPr>
                <w:rFonts w:ascii="Arial" w:eastAsia="Calibri" w:hAnsi="Arial" w:cs="Arial"/>
                <w:b/>
                <w:bCs/>
                <w:sz w:val="28"/>
                <w:szCs w:val="28"/>
              </w:rPr>
              <w:t>Subject</w:t>
            </w:r>
          </w:p>
        </w:tc>
        <w:tc>
          <w:tcPr>
            <w:tcW w:w="1228" w:type="dxa"/>
            <w:gridSpan w:val="2"/>
            <w:shd w:val="clear" w:color="auto" w:fill="BDD6EE" w:themeFill="accent5" w:themeFillTint="66"/>
          </w:tcPr>
          <w:p w14:paraId="4285EC13" w14:textId="77777777" w:rsidR="00957D32" w:rsidRDefault="00000000">
            <w:pPr>
              <w:pStyle w:val="NoSpacing"/>
              <w:widowControl w:val="0"/>
              <w:rPr>
                <w:rFonts w:ascii="Arial" w:hAnsi="Arial" w:cs="Arial"/>
                <w:b/>
                <w:bCs/>
                <w:sz w:val="28"/>
                <w:szCs w:val="28"/>
              </w:rPr>
            </w:pPr>
            <w:r>
              <w:rPr>
                <w:rFonts w:ascii="Arial" w:eastAsia="Calibri" w:hAnsi="Arial" w:cs="Arial"/>
                <w:b/>
                <w:bCs/>
                <w:sz w:val="28"/>
                <w:szCs w:val="28"/>
              </w:rPr>
              <w:t>Action</w:t>
            </w:r>
          </w:p>
        </w:tc>
      </w:tr>
      <w:tr w:rsidR="00957D32" w14:paraId="0681F0CC" w14:textId="77777777" w:rsidTr="00BC39D3">
        <w:trPr>
          <w:gridBefore w:val="2"/>
          <w:wBefore w:w="216" w:type="dxa"/>
        </w:trPr>
        <w:tc>
          <w:tcPr>
            <w:tcW w:w="841" w:type="dxa"/>
            <w:shd w:val="clear" w:color="auto" w:fill="DEEAF6" w:themeFill="accent5" w:themeFillTint="33"/>
          </w:tcPr>
          <w:p w14:paraId="701EBE0D" w14:textId="77777777" w:rsidR="00957D32" w:rsidRDefault="00000000">
            <w:pPr>
              <w:pStyle w:val="NoSpacing"/>
              <w:widowControl w:val="0"/>
              <w:rPr>
                <w:rFonts w:ascii="Arial" w:hAnsi="Arial" w:cs="Arial"/>
                <w:b/>
                <w:bCs/>
                <w:sz w:val="24"/>
                <w:szCs w:val="24"/>
              </w:rPr>
            </w:pPr>
            <w:r>
              <w:rPr>
                <w:rFonts w:ascii="Arial" w:eastAsia="Calibri" w:hAnsi="Arial" w:cs="Arial"/>
                <w:b/>
                <w:bCs/>
                <w:sz w:val="24"/>
                <w:szCs w:val="24"/>
              </w:rPr>
              <w:t>1</w:t>
            </w:r>
          </w:p>
        </w:tc>
        <w:tc>
          <w:tcPr>
            <w:tcW w:w="6945" w:type="dxa"/>
            <w:gridSpan w:val="2"/>
            <w:shd w:val="clear" w:color="auto" w:fill="DEEAF6" w:themeFill="accent5" w:themeFillTint="33"/>
          </w:tcPr>
          <w:p w14:paraId="666DE0DF" w14:textId="77777777" w:rsidR="00957D32" w:rsidRDefault="00000000">
            <w:pPr>
              <w:pStyle w:val="NoSpacing"/>
              <w:widowControl w:val="0"/>
              <w:rPr>
                <w:rFonts w:ascii="Arial" w:hAnsi="Arial" w:cs="Arial"/>
                <w:b/>
                <w:bCs/>
                <w:sz w:val="24"/>
                <w:szCs w:val="24"/>
              </w:rPr>
            </w:pPr>
            <w:r>
              <w:rPr>
                <w:rFonts w:ascii="Arial" w:eastAsia="Calibri" w:hAnsi="Arial" w:cs="Arial"/>
                <w:b/>
                <w:bCs/>
                <w:sz w:val="24"/>
                <w:szCs w:val="24"/>
              </w:rPr>
              <w:t>Welcome, Introduction and Apologies</w:t>
            </w:r>
          </w:p>
        </w:tc>
        <w:tc>
          <w:tcPr>
            <w:tcW w:w="1228" w:type="dxa"/>
            <w:gridSpan w:val="2"/>
            <w:shd w:val="clear" w:color="auto" w:fill="DEEAF6" w:themeFill="accent5" w:themeFillTint="33"/>
          </w:tcPr>
          <w:p w14:paraId="2058B76F" w14:textId="77777777" w:rsidR="00957D32" w:rsidRDefault="00957D32">
            <w:pPr>
              <w:pStyle w:val="NoSpacing"/>
              <w:widowControl w:val="0"/>
              <w:rPr>
                <w:rFonts w:ascii="Arial" w:hAnsi="Arial" w:cs="Arial"/>
                <w:b/>
                <w:bCs/>
                <w:sz w:val="24"/>
                <w:szCs w:val="24"/>
              </w:rPr>
            </w:pPr>
          </w:p>
        </w:tc>
      </w:tr>
      <w:tr w:rsidR="00957D32" w14:paraId="71B97B9F" w14:textId="77777777" w:rsidTr="00BC39D3">
        <w:trPr>
          <w:gridBefore w:val="2"/>
          <w:wBefore w:w="216" w:type="dxa"/>
        </w:trPr>
        <w:tc>
          <w:tcPr>
            <w:tcW w:w="841" w:type="dxa"/>
          </w:tcPr>
          <w:p w14:paraId="41FF82EC" w14:textId="77777777" w:rsidR="00957D32" w:rsidRDefault="00957D32">
            <w:pPr>
              <w:pStyle w:val="NoSpacing"/>
              <w:widowControl w:val="0"/>
              <w:rPr>
                <w:rFonts w:ascii="Arial" w:hAnsi="Arial" w:cs="Arial"/>
                <w:b/>
                <w:bCs/>
                <w:sz w:val="24"/>
                <w:szCs w:val="24"/>
              </w:rPr>
            </w:pPr>
          </w:p>
        </w:tc>
        <w:tc>
          <w:tcPr>
            <w:tcW w:w="6945" w:type="dxa"/>
            <w:gridSpan w:val="2"/>
          </w:tcPr>
          <w:p w14:paraId="024E7626" w14:textId="77777777" w:rsidR="00957D32" w:rsidRDefault="00000000">
            <w:pPr>
              <w:pStyle w:val="NoSpacing"/>
              <w:widowControl w:val="0"/>
              <w:rPr>
                <w:rFonts w:ascii="Arial" w:hAnsi="Arial" w:cs="Arial"/>
                <w:sz w:val="24"/>
                <w:szCs w:val="24"/>
              </w:rPr>
            </w:pPr>
            <w:r>
              <w:rPr>
                <w:rFonts w:ascii="Arial" w:eastAsia="Calibri" w:hAnsi="Arial" w:cs="Arial"/>
                <w:sz w:val="24"/>
                <w:szCs w:val="24"/>
              </w:rPr>
              <w:t>James Hurd, Chair, welcomed everyone to the meeting. Elliott Stephenson, Facilitator, noted the apologies.</w:t>
            </w:r>
          </w:p>
        </w:tc>
        <w:tc>
          <w:tcPr>
            <w:tcW w:w="1228" w:type="dxa"/>
            <w:gridSpan w:val="2"/>
          </w:tcPr>
          <w:p w14:paraId="17173E30" w14:textId="77777777" w:rsidR="00957D32" w:rsidRDefault="00957D32">
            <w:pPr>
              <w:pStyle w:val="NoSpacing"/>
              <w:widowControl w:val="0"/>
              <w:rPr>
                <w:rFonts w:ascii="Arial" w:hAnsi="Arial" w:cs="Arial"/>
                <w:b/>
                <w:bCs/>
                <w:sz w:val="24"/>
                <w:szCs w:val="24"/>
              </w:rPr>
            </w:pPr>
          </w:p>
        </w:tc>
      </w:tr>
      <w:tr w:rsidR="00957D32" w14:paraId="0F9B6739" w14:textId="77777777" w:rsidTr="00BC39D3">
        <w:trPr>
          <w:gridBefore w:val="2"/>
          <w:wBefore w:w="216" w:type="dxa"/>
        </w:trPr>
        <w:tc>
          <w:tcPr>
            <w:tcW w:w="841" w:type="dxa"/>
            <w:shd w:val="clear" w:color="auto" w:fill="DEEAF6" w:themeFill="accent5" w:themeFillTint="33"/>
          </w:tcPr>
          <w:p w14:paraId="73C87ED7" w14:textId="77777777" w:rsidR="00957D32" w:rsidRDefault="00000000">
            <w:pPr>
              <w:pStyle w:val="NoSpacing"/>
              <w:widowControl w:val="0"/>
              <w:rPr>
                <w:rFonts w:ascii="Arial" w:hAnsi="Arial" w:cs="Arial"/>
                <w:b/>
                <w:bCs/>
                <w:sz w:val="24"/>
                <w:szCs w:val="24"/>
              </w:rPr>
            </w:pPr>
            <w:r>
              <w:rPr>
                <w:rFonts w:ascii="Arial" w:eastAsia="Calibri" w:hAnsi="Arial" w:cs="Arial"/>
                <w:b/>
                <w:bCs/>
                <w:sz w:val="24"/>
                <w:szCs w:val="24"/>
              </w:rPr>
              <w:t>2</w:t>
            </w:r>
          </w:p>
        </w:tc>
        <w:tc>
          <w:tcPr>
            <w:tcW w:w="6945" w:type="dxa"/>
            <w:gridSpan w:val="2"/>
            <w:shd w:val="clear" w:color="auto" w:fill="DEEAF6" w:themeFill="accent5" w:themeFillTint="33"/>
          </w:tcPr>
          <w:p w14:paraId="6DB6F683" w14:textId="106860BE" w:rsidR="00957D32" w:rsidRDefault="00000000">
            <w:pPr>
              <w:pStyle w:val="NoSpacing"/>
              <w:widowControl w:val="0"/>
              <w:rPr>
                <w:rFonts w:ascii="Arial" w:hAnsi="Arial" w:cs="Arial"/>
                <w:b/>
                <w:bCs/>
                <w:sz w:val="24"/>
                <w:szCs w:val="24"/>
              </w:rPr>
            </w:pPr>
            <w:r>
              <w:rPr>
                <w:rFonts w:ascii="Arial" w:eastAsia="Calibri" w:hAnsi="Arial"/>
                <w:b/>
                <w:sz w:val="24"/>
                <w:szCs w:val="24"/>
              </w:rPr>
              <w:t>Minutes of last meeting (</w:t>
            </w:r>
            <w:r w:rsidR="00D7769F">
              <w:rPr>
                <w:rFonts w:ascii="Arial" w:eastAsia="Calibri" w:hAnsi="Arial"/>
                <w:b/>
                <w:sz w:val="24"/>
                <w:szCs w:val="24"/>
              </w:rPr>
              <w:t>18 September 2024</w:t>
            </w:r>
            <w:r>
              <w:rPr>
                <w:rFonts w:ascii="Arial" w:eastAsia="Calibri" w:hAnsi="Arial"/>
                <w:b/>
                <w:sz w:val="24"/>
                <w:szCs w:val="24"/>
              </w:rPr>
              <w:t>)</w:t>
            </w:r>
          </w:p>
        </w:tc>
        <w:tc>
          <w:tcPr>
            <w:tcW w:w="1228" w:type="dxa"/>
            <w:gridSpan w:val="2"/>
            <w:shd w:val="clear" w:color="auto" w:fill="DEEAF6" w:themeFill="accent5" w:themeFillTint="33"/>
          </w:tcPr>
          <w:p w14:paraId="1F1BFBE6" w14:textId="77777777" w:rsidR="00957D32" w:rsidRDefault="00957D32">
            <w:pPr>
              <w:pStyle w:val="NoSpacing"/>
              <w:widowControl w:val="0"/>
              <w:rPr>
                <w:rFonts w:ascii="Arial" w:hAnsi="Arial" w:cs="Arial"/>
                <w:b/>
                <w:bCs/>
                <w:sz w:val="24"/>
                <w:szCs w:val="24"/>
              </w:rPr>
            </w:pPr>
          </w:p>
        </w:tc>
      </w:tr>
      <w:tr w:rsidR="00957D32" w14:paraId="72F6182B" w14:textId="77777777" w:rsidTr="00BC39D3">
        <w:trPr>
          <w:gridBefore w:val="2"/>
          <w:wBefore w:w="216" w:type="dxa"/>
        </w:trPr>
        <w:tc>
          <w:tcPr>
            <w:tcW w:w="841" w:type="dxa"/>
          </w:tcPr>
          <w:p w14:paraId="57D39FD1" w14:textId="77777777" w:rsidR="00957D32" w:rsidRDefault="00957D32">
            <w:pPr>
              <w:pStyle w:val="NoSpacing"/>
              <w:widowControl w:val="0"/>
              <w:rPr>
                <w:rFonts w:ascii="Arial" w:hAnsi="Arial" w:cs="Arial"/>
                <w:b/>
                <w:bCs/>
                <w:sz w:val="24"/>
                <w:szCs w:val="24"/>
              </w:rPr>
            </w:pPr>
          </w:p>
        </w:tc>
        <w:tc>
          <w:tcPr>
            <w:tcW w:w="6945" w:type="dxa"/>
            <w:gridSpan w:val="2"/>
          </w:tcPr>
          <w:p w14:paraId="1EAB1A14" w14:textId="77777777" w:rsidR="00957D32" w:rsidRDefault="00D7769F">
            <w:pPr>
              <w:pStyle w:val="NoSpacing"/>
              <w:widowControl w:val="0"/>
              <w:rPr>
                <w:rFonts w:ascii="Arial" w:eastAsia="Calibri" w:hAnsi="Arial" w:cs="Arial"/>
                <w:sz w:val="24"/>
                <w:szCs w:val="24"/>
              </w:rPr>
            </w:pPr>
            <w:r>
              <w:rPr>
                <w:rFonts w:ascii="Arial" w:eastAsia="Calibri" w:hAnsi="Arial" w:cs="Arial"/>
                <w:sz w:val="24"/>
                <w:szCs w:val="24"/>
              </w:rPr>
              <w:t xml:space="preserve">It was noted that the minutes stated the date of the meeting was 13 March 2024 and location was Bunyan Meeting, which </w:t>
            </w:r>
            <w:r>
              <w:rPr>
                <w:rFonts w:ascii="Arial" w:eastAsia="Calibri" w:hAnsi="Arial" w:cs="Arial"/>
                <w:sz w:val="24"/>
                <w:szCs w:val="24"/>
              </w:rPr>
              <w:lastRenderedPageBreak/>
              <w:t xml:space="preserve">was incorrect. The meeting took place on 18 September 2024, at FACES. </w:t>
            </w:r>
          </w:p>
          <w:p w14:paraId="11F4B1A3" w14:textId="77777777" w:rsidR="0027119F" w:rsidRDefault="0027119F">
            <w:pPr>
              <w:pStyle w:val="NoSpacing"/>
              <w:widowControl w:val="0"/>
              <w:rPr>
                <w:rFonts w:ascii="Arial" w:eastAsia="Calibri" w:hAnsi="Arial" w:cs="Arial"/>
                <w:sz w:val="24"/>
                <w:szCs w:val="24"/>
              </w:rPr>
            </w:pPr>
          </w:p>
          <w:p w14:paraId="6CA6F1E9" w14:textId="64E6DC90" w:rsidR="0027119F" w:rsidRDefault="0027119F">
            <w:pPr>
              <w:pStyle w:val="NoSpacing"/>
              <w:widowControl w:val="0"/>
              <w:rPr>
                <w:rFonts w:ascii="Arial" w:hAnsi="Arial" w:cs="Arial"/>
                <w:sz w:val="24"/>
                <w:szCs w:val="24"/>
              </w:rPr>
            </w:pPr>
          </w:p>
        </w:tc>
        <w:tc>
          <w:tcPr>
            <w:tcW w:w="1228" w:type="dxa"/>
            <w:gridSpan w:val="2"/>
          </w:tcPr>
          <w:p w14:paraId="5B9B6171" w14:textId="77777777" w:rsidR="00957D32" w:rsidRDefault="00957D32">
            <w:pPr>
              <w:pStyle w:val="NoSpacing"/>
              <w:widowControl w:val="0"/>
              <w:rPr>
                <w:rFonts w:ascii="Arial" w:hAnsi="Arial" w:cs="Arial"/>
                <w:b/>
                <w:bCs/>
                <w:sz w:val="24"/>
                <w:szCs w:val="24"/>
              </w:rPr>
            </w:pPr>
          </w:p>
        </w:tc>
      </w:tr>
      <w:tr w:rsidR="00957D32" w14:paraId="33E7F3A8" w14:textId="77777777" w:rsidTr="00BC39D3">
        <w:trPr>
          <w:gridBefore w:val="2"/>
          <w:wBefore w:w="216" w:type="dxa"/>
        </w:trPr>
        <w:tc>
          <w:tcPr>
            <w:tcW w:w="841" w:type="dxa"/>
            <w:shd w:val="clear" w:color="auto" w:fill="DEEAF6" w:themeFill="accent5" w:themeFillTint="33"/>
          </w:tcPr>
          <w:p w14:paraId="660A2DF1" w14:textId="77777777" w:rsidR="00957D32" w:rsidRDefault="00000000">
            <w:pPr>
              <w:pStyle w:val="NoSpacing"/>
              <w:widowControl w:val="0"/>
              <w:rPr>
                <w:rFonts w:ascii="Arial" w:hAnsi="Arial" w:cs="Arial"/>
                <w:b/>
                <w:bCs/>
                <w:sz w:val="24"/>
                <w:szCs w:val="24"/>
              </w:rPr>
            </w:pPr>
            <w:r>
              <w:rPr>
                <w:rFonts w:ascii="Arial" w:eastAsia="Calibri" w:hAnsi="Arial" w:cs="Arial"/>
                <w:b/>
                <w:bCs/>
                <w:sz w:val="24"/>
                <w:szCs w:val="24"/>
              </w:rPr>
              <w:t>3</w:t>
            </w:r>
          </w:p>
        </w:tc>
        <w:tc>
          <w:tcPr>
            <w:tcW w:w="6945" w:type="dxa"/>
            <w:gridSpan w:val="2"/>
            <w:shd w:val="clear" w:color="auto" w:fill="DEEAF6" w:themeFill="accent5" w:themeFillTint="33"/>
          </w:tcPr>
          <w:p w14:paraId="2F916E5D" w14:textId="77777777" w:rsidR="00957D32" w:rsidRDefault="00000000">
            <w:pPr>
              <w:pStyle w:val="NoSpacing"/>
              <w:widowControl w:val="0"/>
              <w:rPr>
                <w:rFonts w:ascii="Arial" w:hAnsi="Arial" w:cs="Arial"/>
                <w:sz w:val="24"/>
                <w:szCs w:val="24"/>
              </w:rPr>
            </w:pPr>
            <w:r>
              <w:rPr>
                <w:rFonts w:ascii="Arial" w:eastAsia="Calibri" w:hAnsi="Arial"/>
                <w:b/>
                <w:sz w:val="24"/>
                <w:szCs w:val="24"/>
              </w:rPr>
              <w:t>Universal Credit Managed Migration</w:t>
            </w:r>
          </w:p>
        </w:tc>
        <w:tc>
          <w:tcPr>
            <w:tcW w:w="1228" w:type="dxa"/>
            <w:gridSpan w:val="2"/>
            <w:shd w:val="clear" w:color="auto" w:fill="DEEAF6" w:themeFill="accent5" w:themeFillTint="33"/>
          </w:tcPr>
          <w:p w14:paraId="7943AA44" w14:textId="77777777" w:rsidR="00957D32" w:rsidRDefault="00957D32">
            <w:pPr>
              <w:pStyle w:val="NoSpacing"/>
              <w:widowControl w:val="0"/>
              <w:rPr>
                <w:rFonts w:ascii="Arial" w:hAnsi="Arial" w:cs="Arial"/>
                <w:b/>
                <w:bCs/>
                <w:sz w:val="24"/>
                <w:szCs w:val="24"/>
              </w:rPr>
            </w:pPr>
          </w:p>
        </w:tc>
      </w:tr>
      <w:tr w:rsidR="00957D32" w14:paraId="1B208023" w14:textId="77777777" w:rsidTr="00BC39D3">
        <w:trPr>
          <w:gridBefore w:val="2"/>
          <w:wBefore w:w="216" w:type="dxa"/>
        </w:trPr>
        <w:tc>
          <w:tcPr>
            <w:tcW w:w="841" w:type="dxa"/>
          </w:tcPr>
          <w:p w14:paraId="647B3EBC" w14:textId="77777777" w:rsidR="00957D32" w:rsidRDefault="00957D32">
            <w:pPr>
              <w:pStyle w:val="NoSpacing"/>
              <w:widowControl w:val="0"/>
              <w:rPr>
                <w:rFonts w:ascii="Arial" w:hAnsi="Arial" w:cs="Arial"/>
                <w:b/>
                <w:bCs/>
                <w:sz w:val="24"/>
                <w:szCs w:val="24"/>
              </w:rPr>
            </w:pPr>
          </w:p>
        </w:tc>
        <w:tc>
          <w:tcPr>
            <w:tcW w:w="6945" w:type="dxa"/>
            <w:gridSpan w:val="2"/>
          </w:tcPr>
          <w:p w14:paraId="28637BE2" w14:textId="0446F953" w:rsidR="00AF17F1" w:rsidRPr="000C7701" w:rsidRDefault="00A7271D" w:rsidP="003E4509">
            <w:pPr>
              <w:pStyle w:val="NoSpacing"/>
              <w:widowControl w:val="0"/>
              <w:rPr>
                <w:rFonts w:ascii="Arial" w:hAnsi="Arial"/>
                <w:sz w:val="24"/>
                <w:szCs w:val="24"/>
              </w:rPr>
            </w:pPr>
            <w:r w:rsidRPr="000C7701">
              <w:rPr>
                <w:rFonts w:ascii="Arial" w:hAnsi="Arial"/>
                <w:sz w:val="24"/>
                <w:szCs w:val="24"/>
              </w:rPr>
              <w:t>Elliott gave a presentation on the latest with the Universal Credit Managed Migration.</w:t>
            </w:r>
          </w:p>
          <w:p w14:paraId="35B6D94B" w14:textId="77777777" w:rsidR="00A7271D" w:rsidRPr="000C7701" w:rsidRDefault="00A7271D" w:rsidP="003E4509">
            <w:pPr>
              <w:pStyle w:val="NoSpacing"/>
              <w:widowControl w:val="0"/>
              <w:rPr>
                <w:rFonts w:ascii="Arial" w:hAnsi="Arial"/>
                <w:sz w:val="24"/>
                <w:szCs w:val="24"/>
              </w:rPr>
            </w:pPr>
          </w:p>
          <w:p w14:paraId="15735706" w14:textId="7A9AF56D" w:rsidR="00A7271D" w:rsidRPr="000C7701" w:rsidRDefault="00A7271D" w:rsidP="003E4509">
            <w:pPr>
              <w:pStyle w:val="NoSpacing"/>
              <w:widowControl w:val="0"/>
              <w:rPr>
                <w:rFonts w:ascii="Arial" w:hAnsi="Arial"/>
                <w:sz w:val="24"/>
                <w:szCs w:val="24"/>
              </w:rPr>
            </w:pPr>
            <w:r w:rsidRPr="000C7701">
              <w:rPr>
                <w:rFonts w:ascii="Arial" w:hAnsi="Arial"/>
                <w:sz w:val="24"/>
                <w:szCs w:val="24"/>
              </w:rPr>
              <w:t>Sam Conder corrected one point, which is that working pensioners moving from Tax Credits are told they must claim Universal Credit rather than having a choice to claim Pension Credit if they prefer.</w:t>
            </w:r>
          </w:p>
          <w:p w14:paraId="4689765F" w14:textId="77777777" w:rsidR="00A7271D" w:rsidRPr="000C7701" w:rsidRDefault="00A7271D" w:rsidP="003E4509">
            <w:pPr>
              <w:pStyle w:val="NoSpacing"/>
              <w:widowControl w:val="0"/>
              <w:rPr>
                <w:rFonts w:ascii="Arial" w:hAnsi="Arial"/>
                <w:sz w:val="24"/>
                <w:szCs w:val="24"/>
              </w:rPr>
            </w:pPr>
          </w:p>
          <w:p w14:paraId="633DBB7A" w14:textId="6A182DB8" w:rsidR="00A7271D" w:rsidRPr="000C7701" w:rsidRDefault="00A7271D" w:rsidP="003E4509">
            <w:pPr>
              <w:pStyle w:val="NoSpacing"/>
              <w:widowControl w:val="0"/>
              <w:rPr>
                <w:rFonts w:ascii="Arial" w:hAnsi="Arial"/>
                <w:sz w:val="24"/>
                <w:szCs w:val="24"/>
              </w:rPr>
            </w:pPr>
            <w:r w:rsidRPr="000C7701">
              <w:rPr>
                <w:rFonts w:ascii="Arial" w:hAnsi="Arial"/>
                <w:sz w:val="24"/>
                <w:szCs w:val="24"/>
              </w:rPr>
              <w:t>After the presentation, a discussion took place regarding the following topics:</w:t>
            </w:r>
          </w:p>
          <w:p w14:paraId="3548B743" w14:textId="77777777" w:rsidR="00A7271D" w:rsidRPr="000C7701" w:rsidRDefault="00A7271D" w:rsidP="003E4509">
            <w:pPr>
              <w:pStyle w:val="NoSpacing"/>
              <w:widowControl w:val="0"/>
              <w:rPr>
                <w:rFonts w:ascii="Arial" w:hAnsi="Arial"/>
                <w:sz w:val="24"/>
                <w:szCs w:val="24"/>
              </w:rPr>
            </w:pPr>
          </w:p>
          <w:p w14:paraId="43D924BE" w14:textId="219DF722" w:rsidR="00A7271D" w:rsidRPr="000C7701" w:rsidRDefault="00A7271D" w:rsidP="00A7271D">
            <w:pPr>
              <w:pStyle w:val="NoSpacing"/>
              <w:widowControl w:val="0"/>
              <w:numPr>
                <w:ilvl w:val="0"/>
                <w:numId w:val="4"/>
              </w:numPr>
              <w:rPr>
                <w:rFonts w:ascii="Arial" w:hAnsi="Arial"/>
                <w:sz w:val="24"/>
                <w:szCs w:val="24"/>
              </w:rPr>
            </w:pPr>
            <w:r w:rsidRPr="000C7701">
              <w:rPr>
                <w:rFonts w:ascii="Arial" w:hAnsi="Arial"/>
                <w:sz w:val="24"/>
                <w:szCs w:val="24"/>
              </w:rPr>
              <w:t>Claimants migrating from ESA not retaining their unfit for work status – but this is now resolved</w:t>
            </w:r>
          </w:p>
          <w:p w14:paraId="62366A02" w14:textId="4DE2C632" w:rsidR="00A7271D" w:rsidRPr="000C7701" w:rsidRDefault="00A7271D" w:rsidP="00A7271D">
            <w:pPr>
              <w:pStyle w:val="NoSpacing"/>
              <w:widowControl w:val="0"/>
              <w:numPr>
                <w:ilvl w:val="0"/>
                <w:numId w:val="4"/>
              </w:numPr>
              <w:rPr>
                <w:rFonts w:ascii="Arial" w:hAnsi="Arial"/>
                <w:sz w:val="24"/>
                <w:szCs w:val="24"/>
              </w:rPr>
            </w:pPr>
            <w:r w:rsidRPr="000C7701">
              <w:rPr>
                <w:rFonts w:ascii="Arial" w:hAnsi="Arial"/>
                <w:sz w:val="24"/>
                <w:szCs w:val="24"/>
              </w:rPr>
              <w:t>Some claims have seen errors in calculating the transitional element</w:t>
            </w:r>
          </w:p>
          <w:p w14:paraId="295C4A44" w14:textId="08718D43" w:rsidR="00A7271D" w:rsidRPr="000C7701" w:rsidRDefault="00A7271D" w:rsidP="00A7271D">
            <w:pPr>
              <w:pStyle w:val="NoSpacing"/>
              <w:widowControl w:val="0"/>
              <w:numPr>
                <w:ilvl w:val="0"/>
                <w:numId w:val="4"/>
              </w:numPr>
              <w:rPr>
                <w:rFonts w:ascii="Arial" w:hAnsi="Arial"/>
                <w:sz w:val="24"/>
                <w:szCs w:val="24"/>
              </w:rPr>
            </w:pPr>
            <w:r w:rsidRPr="000C7701">
              <w:rPr>
                <w:rFonts w:ascii="Arial" w:hAnsi="Arial"/>
                <w:sz w:val="24"/>
                <w:szCs w:val="24"/>
              </w:rPr>
              <w:t>Untidy tenancies – where one tenant is absent from the home – continue to cause problems where the remaining tenant is assumed to be liable for only half the rent. There is legislation to get around this but difficult to get DWP to use it.</w:t>
            </w:r>
          </w:p>
          <w:p w14:paraId="7BCEC0D1" w14:textId="7AA7E59D" w:rsidR="00A7271D" w:rsidRPr="000C7701" w:rsidRDefault="00A7271D" w:rsidP="00A7271D">
            <w:pPr>
              <w:pStyle w:val="NoSpacing"/>
              <w:widowControl w:val="0"/>
              <w:numPr>
                <w:ilvl w:val="0"/>
                <w:numId w:val="4"/>
              </w:numPr>
              <w:rPr>
                <w:rFonts w:ascii="Arial" w:hAnsi="Arial"/>
                <w:sz w:val="24"/>
                <w:szCs w:val="24"/>
              </w:rPr>
            </w:pPr>
            <w:r w:rsidRPr="000C7701">
              <w:rPr>
                <w:rFonts w:ascii="Arial" w:hAnsi="Arial"/>
                <w:sz w:val="24"/>
                <w:szCs w:val="24"/>
              </w:rPr>
              <w:t>Whenever there are problems, it is often difficult to get DWP to resolve it.</w:t>
            </w:r>
          </w:p>
          <w:p w14:paraId="022E97FB" w14:textId="4B170962" w:rsidR="00A7271D" w:rsidRPr="000C7701" w:rsidRDefault="00A7271D" w:rsidP="00A7271D">
            <w:pPr>
              <w:pStyle w:val="NoSpacing"/>
              <w:widowControl w:val="0"/>
              <w:numPr>
                <w:ilvl w:val="0"/>
                <w:numId w:val="4"/>
              </w:numPr>
              <w:rPr>
                <w:rFonts w:ascii="Arial" w:hAnsi="Arial"/>
                <w:sz w:val="24"/>
                <w:szCs w:val="24"/>
              </w:rPr>
            </w:pPr>
            <w:r w:rsidRPr="000C7701">
              <w:rPr>
                <w:rFonts w:ascii="Arial" w:hAnsi="Arial"/>
                <w:sz w:val="24"/>
                <w:szCs w:val="24"/>
              </w:rPr>
              <w:t>Claimants needing to migrate having difficulty knowing when is best to time the claim, e.g. missing out on a four weekly Tax Credit payment.</w:t>
            </w:r>
          </w:p>
          <w:p w14:paraId="396EA85E" w14:textId="4D511145" w:rsidR="00A7271D" w:rsidRPr="000C7701" w:rsidRDefault="00A7271D" w:rsidP="00A7271D">
            <w:pPr>
              <w:pStyle w:val="NoSpacing"/>
              <w:widowControl w:val="0"/>
              <w:numPr>
                <w:ilvl w:val="0"/>
                <w:numId w:val="4"/>
              </w:numPr>
              <w:rPr>
                <w:rFonts w:ascii="Arial" w:hAnsi="Arial"/>
                <w:sz w:val="24"/>
                <w:szCs w:val="24"/>
              </w:rPr>
            </w:pPr>
            <w:r w:rsidRPr="000C7701">
              <w:rPr>
                <w:rFonts w:ascii="Arial" w:hAnsi="Arial"/>
                <w:sz w:val="24"/>
                <w:szCs w:val="24"/>
              </w:rPr>
              <w:t>Tax Credit overpayments that crop up after migration – with Tax Credit office being closed down, how will these be challenged?</w:t>
            </w:r>
          </w:p>
          <w:p w14:paraId="213192FC" w14:textId="1E34218A" w:rsidR="00A7271D" w:rsidRPr="000C7701" w:rsidRDefault="005E6D63" w:rsidP="00A7271D">
            <w:pPr>
              <w:pStyle w:val="NoSpacing"/>
              <w:widowControl w:val="0"/>
              <w:numPr>
                <w:ilvl w:val="0"/>
                <w:numId w:val="4"/>
              </w:numPr>
              <w:rPr>
                <w:rFonts w:ascii="Arial" w:hAnsi="Arial"/>
                <w:sz w:val="24"/>
                <w:szCs w:val="24"/>
              </w:rPr>
            </w:pPr>
            <w:r w:rsidRPr="000C7701">
              <w:rPr>
                <w:rFonts w:ascii="Arial" w:hAnsi="Arial"/>
                <w:sz w:val="24"/>
                <w:szCs w:val="24"/>
              </w:rPr>
              <w:t>Separation of joint claimant means first claimant removes second from claim, causing loss of income.</w:t>
            </w:r>
          </w:p>
          <w:p w14:paraId="2C3D4DED" w14:textId="7EDF1499" w:rsidR="00957D32" w:rsidRPr="000C7701" w:rsidRDefault="00957D32">
            <w:pPr>
              <w:pStyle w:val="NoSpacing"/>
              <w:widowControl w:val="0"/>
              <w:rPr>
                <w:rFonts w:ascii="Arial" w:hAnsi="Arial"/>
                <w:sz w:val="24"/>
                <w:szCs w:val="24"/>
              </w:rPr>
            </w:pPr>
          </w:p>
        </w:tc>
        <w:tc>
          <w:tcPr>
            <w:tcW w:w="1228" w:type="dxa"/>
            <w:gridSpan w:val="2"/>
          </w:tcPr>
          <w:p w14:paraId="46E35AD5" w14:textId="77777777" w:rsidR="00957D32" w:rsidRDefault="00957D32">
            <w:pPr>
              <w:pStyle w:val="NoSpacing"/>
              <w:widowControl w:val="0"/>
              <w:rPr>
                <w:rFonts w:ascii="Arial" w:hAnsi="Arial" w:cs="Arial"/>
                <w:b/>
                <w:bCs/>
                <w:sz w:val="24"/>
                <w:szCs w:val="24"/>
              </w:rPr>
            </w:pPr>
          </w:p>
        </w:tc>
      </w:tr>
      <w:tr w:rsidR="00957D32" w14:paraId="2D914854" w14:textId="77777777" w:rsidTr="00BC39D3">
        <w:trPr>
          <w:gridBefore w:val="2"/>
          <w:wBefore w:w="216" w:type="dxa"/>
        </w:trPr>
        <w:tc>
          <w:tcPr>
            <w:tcW w:w="841" w:type="dxa"/>
            <w:shd w:val="clear" w:color="auto" w:fill="DEEAF6" w:themeFill="accent5" w:themeFillTint="33"/>
          </w:tcPr>
          <w:p w14:paraId="48E081A0" w14:textId="77777777" w:rsidR="00957D32" w:rsidRDefault="00000000">
            <w:pPr>
              <w:pStyle w:val="NoSpacing"/>
              <w:widowControl w:val="0"/>
              <w:rPr>
                <w:rFonts w:ascii="Arial" w:hAnsi="Arial" w:cs="Arial"/>
                <w:b/>
                <w:bCs/>
                <w:sz w:val="24"/>
                <w:szCs w:val="24"/>
              </w:rPr>
            </w:pPr>
            <w:r>
              <w:rPr>
                <w:rFonts w:ascii="Arial" w:eastAsia="Calibri" w:hAnsi="Arial" w:cs="Arial"/>
                <w:b/>
                <w:bCs/>
                <w:sz w:val="24"/>
                <w:szCs w:val="24"/>
              </w:rPr>
              <w:t>4</w:t>
            </w:r>
          </w:p>
        </w:tc>
        <w:tc>
          <w:tcPr>
            <w:tcW w:w="6945" w:type="dxa"/>
            <w:gridSpan w:val="2"/>
            <w:shd w:val="clear" w:color="auto" w:fill="DEEAF6" w:themeFill="accent5" w:themeFillTint="33"/>
          </w:tcPr>
          <w:p w14:paraId="67D9B8D4" w14:textId="77777777" w:rsidR="00957D32" w:rsidRDefault="00000000">
            <w:pPr>
              <w:pStyle w:val="NoSpacing"/>
              <w:widowControl w:val="0"/>
              <w:rPr>
                <w:rFonts w:ascii="Arial" w:hAnsi="Arial" w:cs="Arial"/>
                <w:sz w:val="24"/>
                <w:szCs w:val="24"/>
              </w:rPr>
            </w:pPr>
            <w:r>
              <w:rPr>
                <w:rFonts w:ascii="Arial" w:eastAsia="Calibri" w:hAnsi="Arial"/>
                <w:b/>
                <w:sz w:val="24"/>
                <w:szCs w:val="24"/>
              </w:rPr>
              <w:t>Benefit changes and news</w:t>
            </w:r>
          </w:p>
        </w:tc>
        <w:tc>
          <w:tcPr>
            <w:tcW w:w="1228" w:type="dxa"/>
            <w:gridSpan w:val="2"/>
            <w:shd w:val="clear" w:color="auto" w:fill="DEEAF6" w:themeFill="accent5" w:themeFillTint="33"/>
          </w:tcPr>
          <w:p w14:paraId="269497D3" w14:textId="77777777" w:rsidR="00957D32" w:rsidRDefault="00957D32">
            <w:pPr>
              <w:pStyle w:val="NoSpacing"/>
              <w:widowControl w:val="0"/>
              <w:rPr>
                <w:rFonts w:ascii="Arial" w:hAnsi="Arial" w:cs="Arial"/>
                <w:b/>
                <w:bCs/>
                <w:sz w:val="24"/>
                <w:szCs w:val="24"/>
              </w:rPr>
            </w:pPr>
          </w:p>
        </w:tc>
      </w:tr>
      <w:tr w:rsidR="00957D32" w14:paraId="400FB48F" w14:textId="77777777" w:rsidTr="00BC39D3">
        <w:trPr>
          <w:gridBefore w:val="2"/>
          <w:wBefore w:w="216" w:type="dxa"/>
        </w:trPr>
        <w:tc>
          <w:tcPr>
            <w:tcW w:w="841" w:type="dxa"/>
          </w:tcPr>
          <w:p w14:paraId="39908DB7" w14:textId="77777777" w:rsidR="00957D32" w:rsidRDefault="00957D32">
            <w:pPr>
              <w:pStyle w:val="NoSpacing"/>
              <w:widowControl w:val="0"/>
              <w:rPr>
                <w:rFonts w:ascii="Arial" w:hAnsi="Arial" w:cs="Arial"/>
                <w:b/>
                <w:bCs/>
                <w:sz w:val="24"/>
                <w:szCs w:val="24"/>
              </w:rPr>
            </w:pPr>
          </w:p>
        </w:tc>
        <w:tc>
          <w:tcPr>
            <w:tcW w:w="6945" w:type="dxa"/>
            <w:gridSpan w:val="2"/>
          </w:tcPr>
          <w:p w14:paraId="1150C702" w14:textId="20B9DC6D" w:rsidR="005E6D63" w:rsidRDefault="005E6D63">
            <w:pPr>
              <w:pStyle w:val="NoSpacing"/>
              <w:widowControl w:val="0"/>
              <w:rPr>
                <w:rFonts w:ascii="Arial" w:hAnsi="Arial" w:cs="Arial"/>
                <w:bCs/>
                <w:sz w:val="24"/>
                <w:szCs w:val="24"/>
              </w:rPr>
            </w:pPr>
            <w:r>
              <w:rPr>
                <w:rFonts w:ascii="Arial" w:hAnsi="Arial" w:cs="Arial"/>
                <w:sz w:val="24"/>
                <w:szCs w:val="24"/>
              </w:rPr>
              <w:t xml:space="preserve">Elliott continued his presentation, first of all discussing the Green Paper ‘Get </w:t>
            </w:r>
            <w:r>
              <w:rPr>
                <w:rFonts w:ascii="Arial" w:hAnsi="Arial" w:cs="Arial"/>
                <w:bCs/>
                <w:sz w:val="24"/>
                <w:szCs w:val="24"/>
              </w:rPr>
              <w:t>Britain Working’ announced the day before by the government. This announced plans to cut access to PIP and link LCWRA element on UC to PIP being awarded.</w:t>
            </w:r>
          </w:p>
          <w:p w14:paraId="5476471A" w14:textId="77777777" w:rsidR="005E6D63" w:rsidRDefault="005E6D63">
            <w:pPr>
              <w:pStyle w:val="NoSpacing"/>
              <w:widowControl w:val="0"/>
              <w:rPr>
                <w:rFonts w:ascii="Arial" w:hAnsi="Arial" w:cs="Arial"/>
                <w:bCs/>
                <w:sz w:val="24"/>
                <w:szCs w:val="24"/>
              </w:rPr>
            </w:pPr>
          </w:p>
          <w:p w14:paraId="0CCF3628" w14:textId="40E28AEB" w:rsidR="005E6D63" w:rsidRDefault="005E6D63">
            <w:pPr>
              <w:pStyle w:val="NoSpacing"/>
              <w:widowControl w:val="0"/>
              <w:rPr>
                <w:rFonts w:ascii="Arial" w:hAnsi="Arial" w:cs="Arial"/>
                <w:bCs/>
                <w:sz w:val="24"/>
                <w:szCs w:val="24"/>
              </w:rPr>
            </w:pPr>
            <w:r>
              <w:rPr>
                <w:rFonts w:ascii="Arial" w:hAnsi="Arial" w:cs="Arial"/>
                <w:bCs/>
                <w:sz w:val="24"/>
                <w:szCs w:val="24"/>
              </w:rPr>
              <w:t xml:space="preserve">Sam Conder added that the changes also include the abolishment of the new-style </w:t>
            </w:r>
            <w:proofErr w:type="gramStart"/>
            <w:r>
              <w:rPr>
                <w:rFonts w:ascii="Arial" w:hAnsi="Arial" w:cs="Arial"/>
                <w:bCs/>
                <w:sz w:val="24"/>
                <w:szCs w:val="24"/>
              </w:rPr>
              <w:t>contribution based</w:t>
            </w:r>
            <w:proofErr w:type="gramEnd"/>
            <w:r>
              <w:rPr>
                <w:rFonts w:ascii="Arial" w:hAnsi="Arial" w:cs="Arial"/>
                <w:bCs/>
                <w:sz w:val="24"/>
                <w:szCs w:val="24"/>
              </w:rPr>
              <w:t xml:space="preserve"> ESA and JSA benefits, replaced by a time limited insurance which isn’t means-tested.</w:t>
            </w:r>
          </w:p>
          <w:p w14:paraId="45A3725C" w14:textId="77777777" w:rsidR="005E6D63" w:rsidRDefault="005E6D63">
            <w:pPr>
              <w:pStyle w:val="NoSpacing"/>
              <w:widowControl w:val="0"/>
              <w:rPr>
                <w:rFonts w:ascii="Arial" w:hAnsi="Arial" w:cs="Arial"/>
                <w:bCs/>
                <w:sz w:val="24"/>
                <w:szCs w:val="24"/>
              </w:rPr>
            </w:pPr>
          </w:p>
          <w:p w14:paraId="4CC56869" w14:textId="0F8CF2B8" w:rsidR="005E6D63" w:rsidRDefault="005E6D63">
            <w:pPr>
              <w:pStyle w:val="NoSpacing"/>
              <w:widowControl w:val="0"/>
              <w:rPr>
                <w:rFonts w:ascii="Arial" w:hAnsi="Arial" w:cs="Arial"/>
                <w:bCs/>
                <w:sz w:val="24"/>
                <w:szCs w:val="24"/>
              </w:rPr>
            </w:pPr>
            <w:r>
              <w:rPr>
                <w:rFonts w:ascii="Arial" w:hAnsi="Arial" w:cs="Arial"/>
                <w:bCs/>
                <w:sz w:val="24"/>
                <w:szCs w:val="24"/>
              </w:rPr>
              <w:t>Harry Brindle also added that the government plans to increase Work Capability Assessment reviews before they are cancelled.</w:t>
            </w:r>
          </w:p>
          <w:p w14:paraId="4541ADA9" w14:textId="77777777" w:rsidR="005E6D63" w:rsidRDefault="005E6D63">
            <w:pPr>
              <w:pStyle w:val="NoSpacing"/>
              <w:widowControl w:val="0"/>
              <w:rPr>
                <w:rFonts w:ascii="Arial" w:hAnsi="Arial" w:cs="Arial"/>
                <w:bCs/>
                <w:sz w:val="24"/>
                <w:szCs w:val="24"/>
              </w:rPr>
            </w:pPr>
          </w:p>
          <w:p w14:paraId="11DAE9C2" w14:textId="5CE33BCE" w:rsidR="005E6D63" w:rsidRDefault="005E6D63">
            <w:pPr>
              <w:pStyle w:val="NoSpacing"/>
              <w:widowControl w:val="0"/>
              <w:rPr>
                <w:rFonts w:ascii="Arial" w:hAnsi="Arial" w:cs="Arial"/>
                <w:bCs/>
                <w:sz w:val="24"/>
                <w:szCs w:val="24"/>
              </w:rPr>
            </w:pPr>
            <w:r>
              <w:rPr>
                <w:rFonts w:ascii="Arial" w:hAnsi="Arial" w:cs="Arial"/>
                <w:bCs/>
                <w:sz w:val="24"/>
                <w:szCs w:val="24"/>
              </w:rPr>
              <w:t>Elliott’s final part of the presentation discussed other benefit changes announced over the last 6 months, including amendments to Universal Credit; case law around erosion of the transitional element under Universal Credit; changes relating to children including the trial of universal breakfast clubs for all children (11 schools in and around Bedford are included in this trial); and changes proposed but not yet implemented including Statutory Sick Pay and the Debt, Fraud and Error bill.</w:t>
            </w:r>
          </w:p>
          <w:p w14:paraId="307E64EC" w14:textId="77777777" w:rsidR="005E6D63" w:rsidRDefault="005E6D63">
            <w:pPr>
              <w:pStyle w:val="NoSpacing"/>
              <w:widowControl w:val="0"/>
              <w:rPr>
                <w:rFonts w:ascii="Arial" w:hAnsi="Arial" w:cs="Arial"/>
                <w:bCs/>
                <w:sz w:val="24"/>
                <w:szCs w:val="24"/>
              </w:rPr>
            </w:pPr>
          </w:p>
          <w:p w14:paraId="2082D35D" w14:textId="4A4BA4C9" w:rsidR="005E6D63" w:rsidRPr="005E6D63" w:rsidRDefault="005E6D63">
            <w:pPr>
              <w:pStyle w:val="NoSpacing"/>
              <w:widowControl w:val="0"/>
              <w:rPr>
                <w:rFonts w:ascii="Arial" w:hAnsi="Arial" w:cs="Arial"/>
                <w:bCs/>
                <w:sz w:val="24"/>
                <w:szCs w:val="24"/>
              </w:rPr>
            </w:pPr>
            <w:r>
              <w:rPr>
                <w:rFonts w:ascii="Arial" w:hAnsi="Arial" w:cs="Arial"/>
                <w:bCs/>
                <w:sz w:val="24"/>
                <w:szCs w:val="24"/>
              </w:rPr>
              <w:t>Elliott’s presentation is included with the minutes.</w:t>
            </w:r>
          </w:p>
          <w:p w14:paraId="5BC2C47E" w14:textId="42DFD7B3" w:rsidR="00D7769F" w:rsidRDefault="00D7769F">
            <w:pPr>
              <w:pStyle w:val="NoSpacing"/>
              <w:widowControl w:val="0"/>
              <w:rPr>
                <w:rFonts w:ascii="Arial" w:hAnsi="Arial" w:cs="Arial"/>
                <w:sz w:val="24"/>
                <w:szCs w:val="24"/>
              </w:rPr>
            </w:pPr>
          </w:p>
        </w:tc>
        <w:tc>
          <w:tcPr>
            <w:tcW w:w="1228" w:type="dxa"/>
            <w:gridSpan w:val="2"/>
          </w:tcPr>
          <w:p w14:paraId="59F8FD06" w14:textId="77777777" w:rsidR="00957D32" w:rsidRDefault="00957D32">
            <w:pPr>
              <w:pStyle w:val="NoSpacing"/>
              <w:widowControl w:val="0"/>
              <w:rPr>
                <w:rFonts w:ascii="Arial" w:hAnsi="Arial" w:cs="Arial"/>
                <w:b/>
                <w:bCs/>
                <w:sz w:val="24"/>
                <w:szCs w:val="24"/>
              </w:rPr>
            </w:pPr>
          </w:p>
        </w:tc>
      </w:tr>
      <w:tr w:rsidR="00957D32" w14:paraId="51FFDD9B" w14:textId="77777777" w:rsidTr="00BC39D3">
        <w:trPr>
          <w:gridBefore w:val="2"/>
          <w:wBefore w:w="216" w:type="dxa"/>
        </w:trPr>
        <w:tc>
          <w:tcPr>
            <w:tcW w:w="841" w:type="dxa"/>
            <w:shd w:val="clear" w:color="auto" w:fill="DEEAF6" w:themeFill="accent5" w:themeFillTint="33"/>
          </w:tcPr>
          <w:p w14:paraId="358EA293" w14:textId="77777777" w:rsidR="00957D32" w:rsidRDefault="00000000">
            <w:pPr>
              <w:pStyle w:val="NoSpacing"/>
              <w:widowControl w:val="0"/>
              <w:rPr>
                <w:rFonts w:ascii="Arial" w:hAnsi="Arial" w:cs="Arial"/>
                <w:b/>
                <w:bCs/>
                <w:sz w:val="24"/>
                <w:szCs w:val="24"/>
              </w:rPr>
            </w:pPr>
            <w:r>
              <w:rPr>
                <w:rFonts w:ascii="Arial" w:eastAsia="Calibri" w:hAnsi="Arial" w:cs="Arial"/>
                <w:b/>
                <w:bCs/>
                <w:sz w:val="24"/>
                <w:szCs w:val="24"/>
              </w:rPr>
              <w:t>5</w:t>
            </w:r>
          </w:p>
        </w:tc>
        <w:tc>
          <w:tcPr>
            <w:tcW w:w="6945" w:type="dxa"/>
            <w:gridSpan w:val="2"/>
            <w:shd w:val="clear" w:color="auto" w:fill="DEEAF6" w:themeFill="accent5" w:themeFillTint="33"/>
          </w:tcPr>
          <w:p w14:paraId="3BFFA5F6" w14:textId="77777777" w:rsidR="00957D32" w:rsidRDefault="00000000">
            <w:pPr>
              <w:pStyle w:val="NoSpacing"/>
              <w:widowControl w:val="0"/>
              <w:rPr>
                <w:rFonts w:ascii="Arial" w:hAnsi="Arial" w:cs="Arial"/>
                <w:sz w:val="24"/>
                <w:szCs w:val="24"/>
              </w:rPr>
            </w:pPr>
            <w:r>
              <w:rPr>
                <w:rFonts w:ascii="Arial" w:eastAsia="Calibri" w:hAnsi="Arial"/>
                <w:b/>
                <w:sz w:val="24"/>
                <w:szCs w:val="24"/>
              </w:rPr>
              <w:t>Updates from the local benefit offices</w:t>
            </w:r>
          </w:p>
        </w:tc>
        <w:tc>
          <w:tcPr>
            <w:tcW w:w="1228" w:type="dxa"/>
            <w:gridSpan w:val="2"/>
            <w:shd w:val="clear" w:color="auto" w:fill="DEEAF6" w:themeFill="accent5" w:themeFillTint="33"/>
          </w:tcPr>
          <w:p w14:paraId="598EAFEC" w14:textId="77777777" w:rsidR="00957D32" w:rsidRDefault="00957D32">
            <w:pPr>
              <w:pStyle w:val="NoSpacing"/>
              <w:widowControl w:val="0"/>
              <w:rPr>
                <w:rFonts w:ascii="Arial" w:hAnsi="Arial" w:cs="Arial"/>
                <w:b/>
                <w:bCs/>
                <w:sz w:val="24"/>
                <w:szCs w:val="24"/>
              </w:rPr>
            </w:pPr>
          </w:p>
        </w:tc>
      </w:tr>
      <w:tr w:rsidR="00957D32" w14:paraId="48233610" w14:textId="77777777" w:rsidTr="00BC39D3">
        <w:trPr>
          <w:gridBefore w:val="2"/>
          <w:wBefore w:w="216" w:type="dxa"/>
        </w:trPr>
        <w:tc>
          <w:tcPr>
            <w:tcW w:w="841" w:type="dxa"/>
            <w:shd w:val="clear" w:color="auto" w:fill="auto"/>
          </w:tcPr>
          <w:p w14:paraId="5FE55A39" w14:textId="77777777" w:rsidR="00957D32" w:rsidRDefault="00000000">
            <w:pPr>
              <w:pStyle w:val="NoSpacing"/>
              <w:widowControl w:val="0"/>
              <w:rPr>
                <w:rFonts w:ascii="Arial" w:hAnsi="Arial" w:cs="Arial"/>
                <w:b/>
                <w:bCs/>
                <w:sz w:val="24"/>
                <w:szCs w:val="24"/>
              </w:rPr>
            </w:pPr>
            <w:r>
              <w:rPr>
                <w:rFonts w:ascii="Arial" w:hAnsi="Arial" w:cs="Arial"/>
                <w:b/>
                <w:bCs/>
                <w:sz w:val="24"/>
                <w:szCs w:val="24"/>
              </w:rPr>
              <w:t>5.1</w:t>
            </w:r>
          </w:p>
          <w:p w14:paraId="7CC33184" w14:textId="77777777" w:rsidR="00957D32" w:rsidRDefault="00957D32">
            <w:pPr>
              <w:pStyle w:val="NoSpacing"/>
              <w:widowControl w:val="0"/>
              <w:rPr>
                <w:rFonts w:ascii="Arial" w:hAnsi="Arial" w:cs="Arial"/>
                <w:b/>
                <w:bCs/>
                <w:sz w:val="24"/>
                <w:szCs w:val="24"/>
              </w:rPr>
            </w:pPr>
          </w:p>
          <w:p w14:paraId="674F9BF9" w14:textId="77777777" w:rsidR="00957D32" w:rsidRDefault="00957D32">
            <w:pPr>
              <w:pStyle w:val="NoSpacing"/>
              <w:widowControl w:val="0"/>
              <w:rPr>
                <w:rFonts w:ascii="Arial" w:hAnsi="Arial" w:cs="Arial"/>
                <w:b/>
                <w:bCs/>
                <w:sz w:val="24"/>
                <w:szCs w:val="24"/>
              </w:rPr>
            </w:pPr>
          </w:p>
          <w:p w14:paraId="767CB689" w14:textId="77777777" w:rsidR="00672D08" w:rsidRDefault="00672D08">
            <w:pPr>
              <w:pStyle w:val="NoSpacing"/>
              <w:widowControl w:val="0"/>
              <w:rPr>
                <w:rFonts w:ascii="Arial" w:hAnsi="Arial" w:cs="Arial"/>
                <w:b/>
                <w:bCs/>
                <w:sz w:val="24"/>
                <w:szCs w:val="24"/>
              </w:rPr>
            </w:pPr>
          </w:p>
          <w:p w14:paraId="4351AFD0" w14:textId="77777777" w:rsidR="005E6D63" w:rsidRDefault="005E6D63">
            <w:pPr>
              <w:pStyle w:val="NoSpacing"/>
              <w:widowControl w:val="0"/>
              <w:rPr>
                <w:rFonts w:ascii="Arial" w:hAnsi="Arial" w:cs="Arial"/>
                <w:b/>
                <w:bCs/>
                <w:sz w:val="24"/>
                <w:szCs w:val="24"/>
              </w:rPr>
            </w:pPr>
          </w:p>
          <w:p w14:paraId="35477A2F" w14:textId="184FAAA1" w:rsidR="00957D32" w:rsidRDefault="00000000">
            <w:pPr>
              <w:pStyle w:val="NoSpacing"/>
              <w:widowControl w:val="0"/>
              <w:rPr>
                <w:rFonts w:ascii="Arial" w:hAnsi="Arial" w:cs="Arial"/>
                <w:b/>
                <w:bCs/>
                <w:sz w:val="24"/>
                <w:szCs w:val="24"/>
              </w:rPr>
            </w:pPr>
            <w:r>
              <w:rPr>
                <w:rFonts w:ascii="Arial" w:hAnsi="Arial" w:cs="Arial"/>
                <w:b/>
                <w:bCs/>
                <w:sz w:val="24"/>
                <w:szCs w:val="24"/>
              </w:rPr>
              <w:t>5.2</w:t>
            </w:r>
          </w:p>
          <w:p w14:paraId="122722D6" w14:textId="77777777" w:rsidR="00957D32" w:rsidRDefault="00957D32">
            <w:pPr>
              <w:pStyle w:val="NoSpacing"/>
              <w:widowControl w:val="0"/>
              <w:rPr>
                <w:rFonts w:ascii="Arial" w:hAnsi="Arial" w:cs="Arial"/>
                <w:b/>
                <w:bCs/>
                <w:sz w:val="24"/>
                <w:szCs w:val="24"/>
              </w:rPr>
            </w:pPr>
          </w:p>
          <w:p w14:paraId="23CAC0B7" w14:textId="77777777" w:rsidR="00367ED5" w:rsidRDefault="00367ED5">
            <w:pPr>
              <w:pStyle w:val="NoSpacing"/>
              <w:widowControl w:val="0"/>
              <w:rPr>
                <w:rFonts w:ascii="Arial" w:hAnsi="Arial" w:cs="Arial"/>
                <w:b/>
                <w:bCs/>
                <w:sz w:val="24"/>
                <w:szCs w:val="24"/>
              </w:rPr>
            </w:pPr>
          </w:p>
          <w:p w14:paraId="3C6023A7" w14:textId="77777777" w:rsidR="00672D08" w:rsidRDefault="00672D08">
            <w:pPr>
              <w:pStyle w:val="NoSpacing"/>
              <w:widowControl w:val="0"/>
              <w:rPr>
                <w:rFonts w:ascii="Arial" w:hAnsi="Arial" w:cs="Arial"/>
                <w:b/>
                <w:bCs/>
                <w:sz w:val="24"/>
                <w:szCs w:val="24"/>
              </w:rPr>
            </w:pPr>
          </w:p>
          <w:p w14:paraId="0AAE76F2" w14:textId="77777777" w:rsidR="00672D08" w:rsidRDefault="00672D08">
            <w:pPr>
              <w:pStyle w:val="NoSpacing"/>
              <w:widowControl w:val="0"/>
              <w:rPr>
                <w:rFonts w:ascii="Arial" w:hAnsi="Arial" w:cs="Arial"/>
                <w:b/>
                <w:bCs/>
                <w:sz w:val="24"/>
                <w:szCs w:val="24"/>
              </w:rPr>
            </w:pPr>
          </w:p>
          <w:p w14:paraId="51E51789" w14:textId="77777777" w:rsidR="007067F6" w:rsidRDefault="007067F6">
            <w:pPr>
              <w:pStyle w:val="NoSpacing"/>
              <w:widowControl w:val="0"/>
              <w:rPr>
                <w:rFonts w:ascii="Arial" w:hAnsi="Arial" w:cs="Arial"/>
                <w:b/>
                <w:bCs/>
                <w:sz w:val="24"/>
                <w:szCs w:val="24"/>
              </w:rPr>
            </w:pPr>
          </w:p>
          <w:p w14:paraId="00D8319E" w14:textId="77777777" w:rsidR="007067F6" w:rsidRDefault="007067F6">
            <w:pPr>
              <w:pStyle w:val="NoSpacing"/>
              <w:widowControl w:val="0"/>
              <w:rPr>
                <w:rFonts w:ascii="Arial" w:hAnsi="Arial" w:cs="Arial"/>
                <w:b/>
                <w:bCs/>
                <w:sz w:val="24"/>
                <w:szCs w:val="24"/>
              </w:rPr>
            </w:pPr>
          </w:p>
          <w:p w14:paraId="792F9FF0" w14:textId="77777777" w:rsidR="00672D08" w:rsidRDefault="00672D08">
            <w:pPr>
              <w:pStyle w:val="NoSpacing"/>
              <w:widowControl w:val="0"/>
              <w:rPr>
                <w:rFonts w:ascii="Arial" w:hAnsi="Arial" w:cs="Arial"/>
                <w:b/>
                <w:bCs/>
                <w:sz w:val="24"/>
                <w:szCs w:val="24"/>
              </w:rPr>
            </w:pPr>
          </w:p>
          <w:p w14:paraId="4AE32F1E" w14:textId="77777777" w:rsidR="005E6D63" w:rsidRDefault="005E6D63">
            <w:pPr>
              <w:pStyle w:val="NoSpacing"/>
              <w:widowControl w:val="0"/>
              <w:rPr>
                <w:rFonts w:ascii="Arial" w:hAnsi="Arial" w:cs="Arial"/>
                <w:b/>
                <w:bCs/>
                <w:sz w:val="24"/>
                <w:szCs w:val="24"/>
              </w:rPr>
            </w:pPr>
          </w:p>
          <w:p w14:paraId="18ECB69B" w14:textId="77777777" w:rsidR="005E6D63" w:rsidRDefault="005E6D63">
            <w:pPr>
              <w:pStyle w:val="NoSpacing"/>
              <w:widowControl w:val="0"/>
              <w:rPr>
                <w:rFonts w:ascii="Arial" w:hAnsi="Arial" w:cs="Arial"/>
                <w:b/>
                <w:bCs/>
                <w:sz w:val="24"/>
                <w:szCs w:val="24"/>
              </w:rPr>
            </w:pPr>
          </w:p>
          <w:p w14:paraId="1C9899CB" w14:textId="08936094" w:rsidR="00957D32" w:rsidRDefault="00000000">
            <w:pPr>
              <w:pStyle w:val="NoSpacing"/>
              <w:widowControl w:val="0"/>
              <w:rPr>
                <w:rFonts w:ascii="Arial" w:hAnsi="Arial" w:cs="Arial"/>
                <w:b/>
                <w:bCs/>
                <w:sz w:val="24"/>
                <w:szCs w:val="24"/>
              </w:rPr>
            </w:pPr>
            <w:r>
              <w:rPr>
                <w:rFonts w:ascii="Arial" w:hAnsi="Arial" w:cs="Arial"/>
                <w:b/>
                <w:bCs/>
                <w:sz w:val="24"/>
                <w:szCs w:val="24"/>
              </w:rPr>
              <w:t>5.3</w:t>
            </w:r>
          </w:p>
        </w:tc>
        <w:tc>
          <w:tcPr>
            <w:tcW w:w="6945" w:type="dxa"/>
            <w:gridSpan w:val="2"/>
            <w:shd w:val="clear" w:color="auto" w:fill="auto"/>
          </w:tcPr>
          <w:p w14:paraId="227A9066" w14:textId="46CDC09A" w:rsidR="00957D32" w:rsidRDefault="00000000">
            <w:pPr>
              <w:pStyle w:val="NoSpacing"/>
              <w:widowControl w:val="0"/>
              <w:rPr>
                <w:rFonts w:ascii="Arial" w:hAnsi="Arial"/>
                <w:sz w:val="24"/>
                <w:szCs w:val="24"/>
              </w:rPr>
            </w:pPr>
            <w:r>
              <w:rPr>
                <w:rFonts w:ascii="Arial" w:hAnsi="Arial"/>
                <w:b/>
                <w:bCs/>
                <w:sz w:val="24"/>
                <w:szCs w:val="24"/>
              </w:rPr>
              <w:t>Jobcentre Plus:</w:t>
            </w:r>
            <w:r w:rsidR="005E6D63">
              <w:rPr>
                <w:rFonts w:ascii="Arial" w:hAnsi="Arial"/>
                <w:b/>
                <w:bCs/>
                <w:sz w:val="24"/>
                <w:szCs w:val="24"/>
              </w:rPr>
              <w:t xml:space="preserve"> </w:t>
            </w:r>
            <w:r w:rsidR="00672D08">
              <w:rPr>
                <w:rFonts w:ascii="Arial" w:hAnsi="Arial"/>
                <w:sz w:val="24"/>
                <w:szCs w:val="24"/>
              </w:rPr>
              <w:t xml:space="preserve">No </w:t>
            </w:r>
            <w:r w:rsidR="005E6D63">
              <w:rPr>
                <w:rFonts w:ascii="Arial" w:hAnsi="Arial"/>
                <w:sz w:val="24"/>
                <w:szCs w:val="24"/>
              </w:rPr>
              <w:t>attendees or update on this occasion.</w:t>
            </w:r>
          </w:p>
          <w:p w14:paraId="77317142" w14:textId="4A9430F8" w:rsidR="00672D08" w:rsidRDefault="00672D08">
            <w:pPr>
              <w:pStyle w:val="NoSpacing"/>
              <w:widowControl w:val="0"/>
              <w:rPr>
                <w:rFonts w:ascii="Arial" w:hAnsi="Arial"/>
                <w:sz w:val="24"/>
                <w:szCs w:val="24"/>
              </w:rPr>
            </w:pPr>
            <w:r>
              <w:rPr>
                <w:rFonts w:ascii="Arial" w:hAnsi="Arial"/>
                <w:sz w:val="24"/>
                <w:szCs w:val="24"/>
              </w:rPr>
              <w:t>Sam</w:t>
            </w:r>
            <w:r w:rsidR="005E6D63">
              <w:rPr>
                <w:rFonts w:ascii="Arial" w:hAnsi="Arial"/>
                <w:sz w:val="24"/>
                <w:szCs w:val="24"/>
              </w:rPr>
              <w:t xml:space="preserve"> Conder mentioned it is now possible to request proof of entitlement online, here: </w:t>
            </w:r>
            <w:hyperlink r:id="rId5" w:history="1">
              <w:r w:rsidR="005E6D63" w:rsidRPr="00B30489">
                <w:rPr>
                  <w:rStyle w:val="Hyperlink"/>
                  <w:rFonts w:ascii="Arial" w:hAnsi="Arial"/>
                  <w:sz w:val="24"/>
                  <w:szCs w:val="24"/>
                </w:rPr>
                <w:t>https://secure.dwp.gov.uk/get-a-proof-of-benefit-letter/</w:t>
              </w:r>
            </w:hyperlink>
            <w:r w:rsidR="005E6D63">
              <w:rPr>
                <w:rFonts w:ascii="Arial" w:hAnsi="Arial"/>
                <w:sz w:val="24"/>
                <w:szCs w:val="24"/>
              </w:rPr>
              <w:t xml:space="preserve"> </w:t>
            </w:r>
          </w:p>
          <w:p w14:paraId="3C95A707" w14:textId="77777777" w:rsidR="00D7769F" w:rsidRDefault="00D7769F">
            <w:pPr>
              <w:pStyle w:val="NoSpacing"/>
              <w:widowControl w:val="0"/>
              <w:rPr>
                <w:rFonts w:ascii="Arial" w:hAnsi="Arial"/>
                <w:sz w:val="24"/>
                <w:szCs w:val="24"/>
              </w:rPr>
            </w:pPr>
          </w:p>
          <w:p w14:paraId="53026E8C" w14:textId="77777777" w:rsidR="00957D32" w:rsidRDefault="00000000">
            <w:pPr>
              <w:pStyle w:val="NoSpacing"/>
              <w:widowControl w:val="0"/>
              <w:rPr>
                <w:b/>
                <w:bCs/>
              </w:rPr>
            </w:pPr>
            <w:r>
              <w:rPr>
                <w:rFonts w:ascii="Arial" w:hAnsi="Arial"/>
                <w:b/>
                <w:bCs/>
                <w:sz w:val="24"/>
                <w:szCs w:val="24"/>
              </w:rPr>
              <w:t>Bedford Borough Council</w:t>
            </w:r>
          </w:p>
          <w:p w14:paraId="1CA77227" w14:textId="7EB7FBBE" w:rsidR="00957D32" w:rsidRDefault="005E6D63">
            <w:pPr>
              <w:pStyle w:val="NoSpacing"/>
              <w:widowControl w:val="0"/>
              <w:rPr>
                <w:rFonts w:ascii="Arial" w:hAnsi="Arial"/>
                <w:sz w:val="24"/>
                <w:szCs w:val="24"/>
              </w:rPr>
            </w:pPr>
            <w:r>
              <w:rPr>
                <w:rFonts w:ascii="Arial" w:hAnsi="Arial"/>
                <w:sz w:val="24"/>
                <w:szCs w:val="24"/>
              </w:rPr>
              <w:t xml:space="preserve">James gave an update: </w:t>
            </w:r>
            <w:r w:rsidR="00672D08">
              <w:rPr>
                <w:rFonts w:ascii="Arial" w:hAnsi="Arial"/>
                <w:sz w:val="24"/>
                <w:szCs w:val="24"/>
              </w:rPr>
              <w:t>No change to C</w:t>
            </w:r>
            <w:r>
              <w:rPr>
                <w:rFonts w:ascii="Arial" w:hAnsi="Arial"/>
                <w:sz w:val="24"/>
                <w:szCs w:val="24"/>
              </w:rPr>
              <w:t>ouncil Tax Reduction</w:t>
            </w:r>
            <w:r w:rsidR="00672D08">
              <w:rPr>
                <w:rFonts w:ascii="Arial" w:hAnsi="Arial"/>
                <w:sz w:val="24"/>
                <w:szCs w:val="24"/>
              </w:rPr>
              <w:t xml:space="preserve"> scheme. Annual C</w:t>
            </w:r>
            <w:r>
              <w:rPr>
                <w:rFonts w:ascii="Arial" w:hAnsi="Arial"/>
                <w:sz w:val="24"/>
                <w:szCs w:val="24"/>
              </w:rPr>
              <w:t xml:space="preserve">ouncil </w:t>
            </w:r>
            <w:r w:rsidR="00672D08">
              <w:rPr>
                <w:rFonts w:ascii="Arial" w:hAnsi="Arial"/>
                <w:sz w:val="24"/>
                <w:szCs w:val="24"/>
              </w:rPr>
              <w:t>T</w:t>
            </w:r>
            <w:r>
              <w:rPr>
                <w:rFonts w:ascii="Arial" w:hAnsi="Arial"/>
                <w:sz w:val="24"/>
                <w:szCs w:val="24"/>
              </w:rPr>
              <w:t>ax</w:t>
            </w:r>
            <w:r w:rsidR="00672D08">
              <w:rPr>
                <w:rFonts w:ascii="Arial" w:hAnsi="Arial"/>
                <w:sz w:val="24"/>
                <w:szCs w:val="24"/>
              </w:rPr>
              <w:t xml:space="preserve"> bills have gone out. James advised to go into Council Tax account</w:t>
            </w:r>
            <w:r>
              <w:rPr>
                <w:rFonts w:ascii="Arial" w:hAnsi="Arial"/>
                <w:sz w:val="24"/>
                <w:szCs w:val="24"/>
              </w:rPr>
              <w:t xml:space="preserve"> online</w:t>
            </w:r>
            <w:r w:rsidR="00672D08">
              <w:rPr>
                <w:rFonts w:ascii="Arial" w:hAnsi="Arial"/>
                <w:sz w:val="24"/>
                <w:szCs w:val="24"/>
              </w:rPr>
              <w:t xml:space="preserve"> to view CTR entitlement – letters are not sent out automatically. Can also go to Customer Services. D</w:t>
            </w:r>
            <w:r>
              <w:rPr>
                <w:rFonts w:ascii="Arial" w:hAnsi="Arial"/>
                <w:sz w:val="24"/>
                <w:szCs w:val="24"/>
              </w:rPr>
              <w:t>iscretionary Housing Payment (D</w:t>
            </w:r>
            <w:r w:rsidR="00672D08">
              <w:rPr>
                <w:rFonts w:ascii="Arial" w:hAnsi="Arial"/>
                <w:sz w:val="24"/>
                <w:szCs w:val="24"/>
              </w:rPr>
              <w:t>HP</w:t>
            </w:r>
            <w:r>
              <w:rPr>
                <w:rFonts w:ascii="Arial" w:hAnsi="Arial"/>
                <w:sz w:val="24"/>
                <w:szCs w:val="24"/>
              </w:rPr>
              <w:t>)</w:t>
            </w:r>
            <w:r w:rsidR="00672D08">
              <w:rPr>
                <w:rFonts w:ascii="Arial" w:hAnsi="Arial"/>
                <w:sz w:val="24"/>
                <w:szCs w:val="24"/>
              </w:rPr>
              <w:t xml:space="preserve"> budget fully spent this year.</w:t>
            </w:r>
          </w:p>
          <w:p w14:paraId="06344F5E" w14:textId="77777777" w:rsidR="007067F6" w:rsidRDefault="007067F6">
            <w:pPr>
              <w:pStyle w:val="NoSpacing"/>
              <w:widowControl w:val="0"/>
              <w:rPr>
                <w:rFonts w:ascii="Arial" w:hAnsi="Arial"/>
                <w:sz w:val="24"/>
                <w:szCs w:val="24"/>
              </w:rPr>
            </w:pPr>
          </w:p>
          <w:p w14:paraId="5E81FC1F" w14:textId="3ED8B810" w:rsidR="007067F6" w:rsidRDefault="007067F6">
            <w:pPr>
              <w:pStyle w:val="NoSpacing"/>
              <w:widowControl w:val="0"/>
              <w:rPr>
                <w:rFonts w:ascii="Arial" w:hAnsi="Arial"/>
                <w:sz w:val="24"/>
                <w:szCs w:val="24"/>
              </w:rPr>
            </w:pPr>
            <w:r>
              <w:rPr>
                <w:rFonts w:ascii="Arial" w:hAnsi="Arial"/>
                <w:sz w:val="24"/>
                <w:szCs w:val="24"/>
              </w:rPr>
              <w:t>LWP may be ended in Bedford.</w:t>
            </w:r>
          </w:p>
          <w:p w14:paraId="23CCC8A8" w14:textId="77777777" w:rsidR="00D7769F" w:rsidRDefault="00D7769F">
            <w:pPr>
              <w:pStyle w:val="NoSpacing"/>
              <w:widowControl w:val="0"/>
              <w:rPr>
                <w:rFonts w:ascii="Arial" w:hAnsi="Arial"/>
                <w:sz w:val="24"/>
                <w:szCs w:val="24"/>
              </w:rPr>
            </w:pPr>
          </w:p>
          <w:p w14:paraId="5ED2FF02" w14:textId="77777777" w:rsidR="00957D32" w:rsidRDefault="00000000">
            <w:pPr>
              <w:pStyle w:val="NoSpacing"/>
              <w:widowControl w:val="0"/>
              <w:rPr>
                <w:b/>
                <w:bCs/>
              </w:rPr>
            </w:pPr>
            <w:r>
              <w:rPr>
                <w:rFonts w:ascii="Arial" w:hAnsi="Arial"/>
                <w:b/>
                <w:bCs/>
                <w:sz w:val="24"/>
                <w:szCs w:val="24"/>
              </w:rPr>
              <w:t>Central Bedfordshire Council</w:t>
            </w:r>
          </w:p>
          <w:p w14:paraId="4A62A43E" w14:textId="2DBA84FD" w:rsidR="000B2BA6" w:rsidRDefault="00672D08" w:rsidP="00367ED5">
            <w:pPr>
              <w:pStyle w:val="NoSpacing"/>
              <w:widowControl w:val="0"/>
              <w:rPr>
                <w:rFonts w:ascii="Arial" w:hAnsi="Arial"/>
                <w:sz w:val="24"/>
                <w:szCs w:val="24"/>
              </w:rPr>
            </w:pPr>
            <w:r>
              <w:rPr>
                <w:rFonts w:ascii="Arial" w:hAnsi="Arial"/>
                <w:sz w:val="24"/>
                <w:szCs w:val="24"/>
              </w:rPr>
              <w:t xml:space="preserve">DH: Update was just no change to </w:t>
            </w:r>
            <w:r w:rsidR="005E6D63">
              <w:rPr>
                <w:rFonts w:ascii="Arial" w:hAnsi="Arial"/>
                <w:sz w:val="24"/>
                <w:szCs w:val="24"/>
              </w:rPr>
              <w:t>their Council Tax Support scheme other than the income bands are being changed</w:t>
            </w:r>
            <w:r>
              <w:rPr>
                <w:rFonts w:ascii="Arial" w:hAnsi="Arial"/>
                <w:sz w:val="24"/>
                <w:szCs w:val="24"/>
              </w:rPr>
              <w:t xml:space="preserve">. </w:t>
            </w:r>
          </w:p>
          <w:p w14:paraId="5DB126AD" w14:textId="77777777" w:rsidR="00672D08" w:rsidRDefault="00672D08" w:rsidP="00367ED5">
            <w:pPr>
              <w:pStyle w:val="NoSpacing"/>
              <w:widowControl w:val="0"/>
              <w:rPr>
                <w:rFonts w:ascii="Arial" w:hAnsi="Arial"/>
                <w:sz w:val="24"/>
                <w:szCs w:val="24"/>
              </w:rPr>
            </w:pPr>
          </w:p>
          <w:p w14:paraId="70130F96" w14:textId="30F3E6FD" w:rsidR="00672D08" w:rsidRDefault="005E6D63" w:rsidP="00367ED5">
            <w:pPr>
              <w:pStyle w:val="NoSpacing"/>
              <w:widowControl w:val="0"/>
              <w:rPr>
                <w:rFonts w:ascii="Arial" w:hAnsi="Arial"/>
                <w:sz w:val="24"/>
                <w:szCs w:val="24"/>
              </w:rPr>
            </w:pPr>
            <w:r>
              <w:rPr>
                <w:rFonts w:ascii="Arial" w:hAnsi="Arial"/>
                <w:sz w:val="24"/>
                <w:szCs w:val="24"/>
              </w:rPr>
              <w:t>A discussion began about the Household Support Grant – James stated there may be some changes to how these schemes work in both councils; details are not yet known.</w:t>
            </w:r>
          </w:p>
          <w:p w14:paraId="02928F06" w14:textId="77777777" w:rsidR="00672D08" w:rsidRDefault="00672D08" w:rsidP="00367ED5">
            <w:pPr>
              <w:pStyle w:val="NoSpacing"/>
              <w:widowControl w:val="0"/>
              <w:rPr>
                <w:rFonts w:ascii="Arial" w:hAnsi="Arial"/>
                <w:sz w:val="24"/>
                <w:szCs w:val="24"/>
              </w:rPr>
            </w:pPr>
          </w:p>
          <w:p w14:paraId="5AA05B2A" w14:textId="4C8B2000" w:rsidR="00672D08" w:rsidRDefault="00672D08" w:rsidP="00367ED5">
            <w:pPr>
              <w:pStyle w:val="NoSpacing"/>
              <w:widowControl w:val="0"/>
              <w:rPr>
                <w:rFonts w:ascii="Arial" w:hAnsi="Arial"/>
                <w:sz w:val="24"/>
                <w:szCs w:val="24"/>
              </w:rPr>
            </w:pPr>
            <w:r>
              <w:rPr>
                <w:rFonts w:ascii="Arial" w:hAnsi="Arial"/>
                <w:sz w:val="24"/>
                <w:szCs w:val="24"/>
              </w:rPr>
              <w:t xml:space="preserve">Tina </w:t>
            </w:r>
            <w:r w:rsidR="005E6D63">
              <w:rPr>
                <w:rFonts w:ascii="Arial" w:hAnsi="Arial"/>
                <w:sz w:val="24"/>
                <w:szCs w:val="24"/>
              </w:rPr>
              <w:t xml:space="preserve">noted that </w:t>
            </w:r>
            <w:r>
              <w:rPr>
                <w:rFonts w:ascii="Arial" w:hAnsi="Arial"/>
                <w:sz w:val="24"/>
                <w:szCs w:val="24"/>
              </w:rPr>
              <w:t>more benefit review letters being received for CBC residents. James said yes this is part of a fraud and error drive</w:t>
            </w:r>
            <w:r w:rsidR="007067F6">
              <w:rPr>
                <w:rFonts w:ascii="Arial" w:hAnsi="Arial"/>
                <w:sz w:val="24"/>
                <w:szCs w:val="24"/>
              </w:rPr>
              <w:t xml:space="preserve"> for all councils</w:t>
            </w:r>
            <w:r>
              <w:rPr>
                <w:rFonts w:ascii="Arial" w:hAnsi="Arial"/>
                <w:sz w:val="24"/>
                <w:szCs w:val="24"/>
              </w:rPr>
              <w:t>, they</w:t>
            </w:r>
            <w:r w:rsidR="00B561A7">
              <w:rPr>
                <w:rFonts w:ascii="Arial" w:hAnsi="Arial"/>
                <w:sz w:val="24"/>
                <w:szCs w:val="24"/>
              </w:rPr>
              <w:t xml:space="preserve"> previously</w:t>
            </w:r>
            <w:r>
              <w:rPr>
                <w:rFonts w:ascii="Arial" w:hAnsi="Arial"/>
                <w:sz w:val="24"/>
                <w:szCs w:val="24"/>
              </w:rPr>
              <w:t xml:space="preserve"> focused on supported housing, now they are turning on to pension age claims. </w:t>
            </w:r>
            <w:r w:rsidR="00B561A7">
              <w:rPr>
                <w:rFonts w:ascii="Arial" w:hAnsi="Arial"/>
                <w:sz w:val="24"/>
                <w:szCs w:val="24"/>
              </w:rPr>
              <w:t>Bedford Borough Council</w:t>
            </w:r>
            <w:r>
              <w:rPr>
                <w:rFonts w:ascii="Arial" w:hAnsi="Arial"/>
                <w:sz w:val="24"/>
                <w:szCs w:val="24"/>
              </w:rPr>
              <w:t xml:space="preserve"> will liaise with housing providers to ensure pensioners have support to complete forms.</w:t>
            </w:r>
          </w:p>
          <w:p w14:paraId="4F77192B" w14:textId="7CA73F2F" w:rsidR="000B2BA6" w:rsidRDefault="000B2BA6" w:rsidP="00367ED5">
            <w:pPr>
              <w:pStyle w:val="NoSpacing"/>
              <w:widowControl w:val="0"/>
              <w:rPr>
                <w:b/>
                <w:bCs/>
              </w:rPr>
            </w:pPr>
          </w:p>
        </w:tc>
        <w:tc>
          <w:tcPr>
            <w:tcW w:w="1228" w:type="dxa"/>
            <w:gridSpan w:val="2"/>
            <w:shd w:val="clear" w:color="auto" w:fill="auto"/>
          </w:tcPr>
          <w:p w14:paraId="270D6688" w14:textId="77777777" w:rsidR="00957D32" w:rsidRDefault="00957D32">
            <w:pPr>
              <w:pStyle w:val="NoSpacing"/>
              <w:widowControl w:val="0"/>
              <w:rPr>
                <w:rFonts w:ascii="Arial" w:hAnsi="Arial" w:cs="Arial"/>
                <w:b/>
                <w:bCs/>
                <w:sz w:val="24"/>
                <w:szCs w:val="24"/>
              </w:rPr>
            </w:pPr>
          </w:p>
        </w:tc>
      </w:tr>
      <w:tr w:rsidR="00957D32" w14:paraId="462415AB" w14:textId="77777777" w:rsidTr="00BC39D3">
        <w:trPr>
          <w:gridBefore w:val="2"/>
          <w:wBefore w:w="216" w:type="dxa"/>
        </w:trPr>
        <w:tc>
          <w:tcPr>
            <w:tcW w:w="841" w:type="dxa"/>
            <w:shd w:val="clear" w:color="auto" w:fill="DEEAF6" w:themeFill="accent5" w:themeFillTint="33"/>
          </w:tcPr>
          <w:p w14:paraId="09DDE8AB" w14:textId="77777777" w:rsidR="00957D32" w:rsidRDefault="00000000">
            <w:pPr>
              <w:pStyle w:val="NoSpacing"/>
              <w:widowControl w:val="0"/>
              <w:rPr>
                <w:rFonts w:ascii="Arial" w:hAnsi="Arial" w:cs="Arial"/>
                <w:b/>
                <w:bCs/>
                <w:sz w:val="24"/>
                <w:szCs w:val="24"/>
              </w:rPr>
            </w:pPr>
            <w:r>
              <w:rPr>
                <w:rFonts w:ascii="Arial" w:hAnsi="Arial" w:cs="Arial"/>
                <w:b/>
                <w:bCs/>
                <w:sz w:val="24"/>
                <w:szCs w:val="24"/>
              </w:rPr>
              <w:t>6</w:t>
            </w:r>
          </w:p>
        </w:tc>
        <w:tc>
          <w:tcPr>
            <w:tcW w:w="6945" w:type="dxa"/>
            <w:gridSpan w:val="2"/>
            <w:shd w:val="clear" w:color="auto" w:fill="DEEAF6" w:themeFill="accent5" w:themeFillTint="33"/>
          </w:tcPr>
          <w:p w14:paraId="2133AE55" w14:textId="77777777" w:rsidR="00957D32" w:rsidRDefault="00000000">
            <w:pPr>
              <w:pStyle w:val="NoSpacing"/>
              <w:widowControl w:val="0"/>
              <w:rPr>
                <w:rFonts w:ascii="Arial" w:hAnsi="Arial"/>
                <w:b/>
                <w:sz w:val="24"/>
                <w:szCs w:val="24"/>
              </w:rPr>
            </w:pPr>
            <w:r>
              <w:rPr>
                <w:rFonts w:ascii="Arial" w:hAnsi="Arial"/>
                <w:b/>
                <w:sz w:val="24"/>
                <w:szCs w:val="24"/>
              </w:rPr>
              <w:t>Information Exchange</w:t>
            </w:r>
          </w:p>
        </w:tc>
        <w:tc>
          <w:tcPr>
            <w:tcW w:w="1228" w:type="dxa"/>
            <w:gridSpan w:val="2"/>
            <w:shd w:val="clear" w:color="auto" w:fill="DEEAF6" w:themeFill="accent5" w:themeFillTint="33"/>
          </w:tcPr>
          <w:p w14:paraId="56B3ADEC" w14:textId="77777777" w:rsidR="00957D32" w:rsidRDefault="00957D32">
            <w:pPr>
              <w:pStyle w:val="NoSpacing"/>
              <w:widowControl w:val="0"/>
              <w:rPr>
                <w:rFonts w:ascii="Arial" w:hAnsi="Arial" w:cs="Arial"/>
                <w:b/>
                <w:bCs/>
                <w:sz w:val="24"/>
                <w:szCs w:val="24"/>
              </w:rPr>
            </w:pPr>
          </w:p>
        </w:tc>
      </w:tr>
      <w:tr w:rsidR="00957D32" w14:paraId="5DCEDF1F" w14:textId="77777777" w:rsidTr="00BC39D3">
        <w:trPr>
          <w:gridBefore w:val="2"/>
          <w:wBefore w:w="216" w:type="dxa"/>
        </w:trPr>
        <w:tc>
          <w:tcPr>
            <w:tcW w:w="841" w:type="dxa"/>
          </w:tcPr>
          <w:p w14:paraId="71602047" w14:textId="77777777" w:rsidR="00957D32" w:rsidRDefault="00957D32">
            <w:pPr>
              <w:pStyle w:val="NoSpacing"/>
              <w:widowControl w:val="0"/>
              <w:rPr>
                <w:rFonts w:ascii="Arial" w:hAnsi="Arial" w:cs="Arial"/>
                <w:b/>
                <w:bCs/>
                <w:sz w:val="24"/>
                <w:szCs w:val="24"/>
              </w:rPr>
            </w:pPr>
          </w:p>
        </w:tc>
        <w:tc>
          <w:tcPr>
            <w:tcW w:w="6945" w:type="dxa"/>
            <w:gridSpan w:val="2"/>
          </w:tcPr>
          <w:p w14:paraId="18272DA1" w14:textId="77777777" w:rsidR="00B561A7" w:rsidRDefault="007067F6">
            <w:pPr>
              <w:pStyle w:val="NoSpacing"/>
              <w:widowControl w:val="0"/>
              <w:rPr>
                <w:rFonts w:ascii="Arial" w:hAnsi="Arial" w:cs="Arial"/>
                <w:sz w:val="24"/>
                <w:szCs w:val="24"/>
              </w:rPr>
            </w:pPr>
            <w:r w:rsidRPr="00B561A7">
              <w:rPr>
                <w:rFonts w:ascii="Arial" w:hAnsi="Arial" w:cs="Arial"/>
                <w:b/>
                <w:bCs/>
                <w:sz w:val="24"/>
                <w:szCs w:val="24"/>
              </w:rPr>
              <w:t xml:space="preserve">BRASS – </w:t>
            </w:r>
            <w:r w:rsidR="00B561A7" w:rsidRPr="00B561A7">
              <w:rPr>
                <w:rFonts w:ascii="Arial" w:hAnsi="Arial" w:cs="Arial"/>
                <w:b/>
                <w:bCs/>
                <w:sz w:val="24"/>
                <w:szCs w:val="24"/>
              </w:rPr>
              <w:t>Andrea</w:t>
            </w:r>
            <w:r w:rsidR="00B561A7">
              <w:rPr>
                <w:rFonts w:ascii="Arial" w:hAnsi="Arial" w:cs="Arial"/>
                <w:sz w:val="24"/>
                <w:szCs w:val="24"/>
              </w:rPr>
              <w:t xml:space="preserve"> asked a few questions:</w:t>
            </w:r>
          </w:p>
          <w:p w14:paraId="69270021" w14:textId="77777777" w:rsidR="00B561A7" w:rsidRDefault="00B561A7">
            <w:pPr>
              <w:pStyle w:val="NoSpacing"/>
              <w:widowControl w:val="0"/>
              <w:rPr>
                <w:rFonts w:ascii="Arial" w:hAnsi="Arial" w:cs="Arial"/>
                <w:sz w:val="24"/>
                <w:szCs w:val="24"/>
              </w:rPr>
            </w:pPr>
          </w:p>
          <w:p w14:paraId="32A2CE6F" w14:textId="152FCA1E" w:rsidR="00264FF1" w:rsidRDefault="00B561A7">
            <w:pPr>
              <w:pStyle w:val="NoSpacing"/>
              <w:widowControl w:val="0"/>
              <w:rPr>
                <w:rFonts w:ascii="Arial" w:hAnsi="Arial" w:cs="Arial"/>
                <w:sz w:val="24"/>
                <w:szCs w:val="24"/>
              </w:rPr>
            </w:pPr>
            <w:r>
              <w:rPr>
                <w:rFonts w:ascii="Arial" w:hAnsi="Arial" w:cs="Arial"/>
                <w:sz w:val="24"/>
                <w:szCs w:val="24"/>
              </w:rPr>
              <w:t>A</w:t>
            </w:r>
            <w:r w:rsidR="007067F6" w:rsidRPr="00B561A7">
              <w:rPr>
                <w:rFonts w:ascii="Arial" w:hAnsi="Arial" w:cs="Arial"/>
                <w:sz w:val="24"/>
                <w:szCs w:val="24"/>
              </w:rPr>
              <w:t xml:space="preserve"> client wasn’t entitled to state pension </w:t>
            </w:r>
            <w:r>
              <w:rPr>
                <w:rFonts w:ascii="Arial" w:hAnsi="Arial" w:cs="Arial"/>
                <w:sz w:val="24"/>
                <w:szCs w:val="24"/>
              </w:rPr>
              <w:t>due to insufficient contribution record, so they</w:t>
            </w:r>
            <w:r w:rsidR="007067F6" w:rsidRPr="00B561A7">
              <w:rPr>
                <w:rFonts w:ascii="Arial" w:hAnsi="Arial" w:cs="Arial"/>
                <w:sz w:val="24"/>
                <w:szCs w:val="24"/>
              </w:rPr>
              <w:t xml:space="preserve"> claimed P</w:t>
            </w:r>
            <w:r>
              <w:rPr>
                <w:rFonts w:ascii="Arial" w:hAnsi="Arial" w:cs="Arial"/>
                <w:sz w:val="24"/>
                <w:szCs w:val="24"/>
              </w:rPr>
              <w:t xml:space="preserve">ension </w:t>
            </w:r>
            <w:r w:rsidR="007067F6" w:rsidRPr="00B561A7">
              <w:rPr>
                <w:rFonts w:ascii="Arial" w:hAnsi="Arial" w:cs="Arial"/>
                <w:sz w:val="24"/>
                <w:szCs w:val="24"/>
              </w:rPr>
              <w:t>C</w:t>
            </w:r>
            <w:r>
              <w:rPr>
                <w:rFonts w:ascii="Arial" w:hAnsi="Arial" w:cs="Arial"/>
                <w:sz w:val="24"/>
                <w:szCs w:val="24"/>
              </w:rPr>
              <w:t>redit</w:t>
            </w:r>
            <w:r w:rsidR="007067F6" w:rsidRPr="00B561A7">
              <w:rPr>
                <w:rFonts w:ascii="Arial" w:hAnsi="Arial" w:cs="Arial"/>
                <w:sz w:val="24"/>
                <w:szCs w:val="24"/>
              </w:rPr>
              <w:t xml:space="preserve"> but</w:t>
            </w:r>
            <w:r>
              <w:rPr>
                <w:rFonts w:ascii="Arial" w:hAnsi="Arial" w:cs="Arial"/>
                <w:sz w:val="24"/>
                <w:szCs w:val="24"/>
              </w:rPr>
              <w:t xml:space="preserve"> this was</w:t>
            </w:r>
            <w:r w:rsidR="007067F6" w:rsidRPr="00B561A7">
              <w:rPr>
                <w:rFonts w:ascii="Arial" w:hAnsi="Arial" w:cs="Arial"/>
                <w:sz w:val="24"/>
                <w:szCs w:val="24"/>
              </w:rPr>
              <w:t xml:space="preserve"> refused too via the phone – no actual decision letter </w:t>
            </w:r>
            <w:r w:rsidR="007067F6" w:rsidRPr="00B561A7">
              <w:rPr>
                <w:rFonts w:ascii="Arial" w:hAnsi="Arial" w:cs="Arial"/>
                <w:sz w:val="24"/>
                <w:szCs w:val="24"/>
              </w:rPr>
              <w:lastRenderedPageBreak/>
              <w:t xml:space="preserve">suggests no actual decision made. </w:t>
            </w:r>
            <w:r>
              <w:rPr>
                <w:rFonts w:ascii="Arial" w:hAnsi="Arial" w:cs="Arial"/>
                <w:sz w:val="24"/>
                <w:szCs w:val="24"/>
              </w:rPr>
              <w:t>Attendees a</w:t>
            </w:r>
            <w:r w:rsidR="007067F6" w:rsidRPr="00B561A7">
              <w:rPr>
                <w:rFonts w:ascii="Arial" w:hAnsi="Arial" w:cs="Arial"/>
                <w:sz w:val="24"/>
                <w:szCs w:val="24"/>
              </w:rPr>
              <w:t>dvised to claim online</w:t>
            </w:r>
            <w:r>
              <w:rPr>
                <w:rFonts w:ascii="Arial" w:hAnsi="Arial" w:cs="Arial"/>
                <w:sz w:val="24"/>
                <w:szCs w:val="24"/>
              </w:rPr>
              <w:t xml:space="preserve"> to get an actual decision.</w:t>
            </w:r>
          </w:p>
          <w:p w14:paraId="1EFDB215" w14:textId="77777777" w:rsidR="00B561A7" w:rsidRPr="00B561A7" w:rsidRDefault="00B561A7">
            <w:pPr>
              <w:pStyle w:val="NoSpacing"/>
              <w:widowControl w:val="0"/>
              <w:rPr>
                <w:rFonts w:ascii="Arial" w:hAnsi="Arial" w:cs="Arial"/>
                <w:sz w:val="24"/>
                <w:szCs w:val="24"/>
              </w:rPr>
            </w:pPr>
          </w:p>
          <w:p w14:paraId="1C320E12" w14:textId="18559ACF" w:rsidR="007067F6" w:rsidRPr="00B561A7" w:rsidRDefault="00B561A7">
            <w:pPr>
              <w:pStyle w:val="NoSpacing"/>
              <w:widowControl w:val="0"/>
              <w:rPr>
                <w:rFonts w:ascii="Arial" w:hAnsi="Arial" w:cs="Arial"/>
                <w:sz w:val="24"/>
                <w:szCs w:val="24"/>
              </w:rPr>
            </w:pPr>
            <w:r>
              <w:rPr>
                <w:rFonts w:ascii="Arial" w:hAnsi="Arial" w:cs="Arial"/>
                <w:sz w:val="24"/>
                <w:szCs w:val="24"/>
              </w:rPr>
              <w:t>A young</w:t>
            </w:r>
            <w:r w:rsidR="007067F6" w:rsidRPr="00B561A7">
              <w:rPr>
                <w:rFonts w:ascii="Arial" w:hAnsi="Arial" w:cs="Arial"/>
                <w:sz w:val="24"/>
                <w:szCs w:val="24"/>
              </w:rPr>
              <w:t xml:space="preserve"> man failed </w:t>
            </w:r>
            <w:r>
              <w:rPr>
                <w:rFonts w:ascii="Arial" w:hAnsi="Arial" w:cs="Arial"/>
                <w:sz w:val="24"/>
                <w:szCs w:val="24"/>
              </w:rPr>
              <w:t xml:space="preserve">his </w:t>
            </w:r>
            <w:r w:rsidR="007067F6" w:rsidRPr="00B561A7">
              <w:rPr>
                <w:rFonts w:ascii="Arial" w:hAnsi="Arial" w:cs="Arial"/>
                <w:sz w:val="24"/>
                <w:szCs w:val="24"/>
              </w:rPr>
              <w:t xml:space="preserve">asylum claim, wife has </w:t>
            </w:r>
            <w:proofErr w:type="gramStart"/>
            <w:r w:rsidR="007067F6" w:rsidRPr="00B561A7">
              <w:rPr>
                <w:rFonts w:ascii="Arial" w:hAnsi="Arial" w:cs="Arial"/>
                <w:sz w:val="24"/>
                <w:szCs w:val="24"/>
              </w:rPr>
              <w:t>6 month old</w:t>
            </w:r>
            <w:proofErr w:type="gramEnd"/>
            <w:r w:rsidR="007067F6" w:rsidRPr="00B561A7">
              <w:rPr>
                <w:rFonts w:ascii="Arial" w:hAnsi="Arial" w:cs="Arial"/>
                <w:sz w:val="24"/>
                <w:szCs w:val="24"/>
              </w:rPr>
              <w:t xml:space="preserve"> baby, he has to pay £20pm to health costs. </w:t>
            </w:r>
            <w:r>
              <w:rPr>
                <w:rFonts w:ascii="Arial" w:hAnsi="Arial" w:cs="Arial"/>
                <w:sz w:val="24"/>
                <w:szCs w:val="24"/>
              </w:rPr>
              <w:t>Is there a</w:t>
            </w:r>
            <w:r w:rsidR="007067F6" w:rsidRPr="00B561A7">
              <w:rPr>
                <w:rFonts w:ascii="Arial" w:hAnsi="Arial" w:cs="Arial"/>
                <w:sz w:val="24"/>
                <w:szCs w:val="24"/>
              </w:rPr>
              <w:t>ny help to cover costs? Suggested negotiating down the arrangement while he appeals asylum decision.</w:t>
            </w:r>
          </w:p>
          <w:p w14:paraId="37BF1082" w14:textId="59755BC0" w:rsidR="007067F6" w:rsidRPr="00B561A7" w:rsidRDefault="00B561A7">
            <w:pPr>
              <w:pStyle w:val="NoSpacing"/>
              <w:widowControl w:val="0"/>
              <w:rPr>
                <w:rFonts w:ascii="Arial" w:hAnsi="Arial" w:cs="Arial"/>
                <w:sz w:val="24"/>
                <w:szCs w:val="24"/>
              </w:rPr>
            </w:pPr>
            <w:r>
              <w:rPr>
                <w:rFonts w:ascii="Arial" w:hAnsi="Arial" w:cs="Arial"/>
                <w:sz w:val="24"/>
                <w:szCs w:val="24"/>
              </w:rPr>
              <w:t>Andrea also asked what h</w:t>
            </w:r>
            <w:r w:rsidR="007067F6" w:rsidRPr="00B561A7">
              <w:rPr>
                <w:rFonts w:ascii="Arial" w:hAnsi="Arial" w:cs="Arial"/>
                <w:sz w:val="24"/>
                <w:szCs w:val="24"/>
              </w:rPr>
              <w:t xml:space="preserve">elp to get basic </w:t>
            </w:r>
            <w:r>
              <w:rPr>
                <w:rFonts w:ascii="Arial" w:hAnsi="Arial" w:cs="Arial"/>
                <w:sz w:val="24"/>
                <w:szCs w:val="24"/>
              </w:rPr>
              <w:t>household items</w:t>
            </w:r>
            <w:r w:rsidR="007067F6" w:rsidRPr="00B561A7">
              <w:rPr>
                <w:rFonts w:ascii="Arial" w:hAnsi="Arial" w:cs="Arial"/>
                <w:sz w:val="24"/>
                <w:szCs w:val="24"/>
              </w:rPr>
              <w:t>? Preen in Biggleswade may</w:t>
            </w:r>
            <w:r>
              <w:rPr>
                <w:rFonts w:ascii="Arial" w:hAnsi="Arial" w:cs="Arial"/>
                <w:sz w:val="24"/>
                <w:szCs w:val="24"/>
              </w:rPr>
              <w:t xml:space="preserve"> able to help and may be moving</w:t>
            </w:r>
            <w:r w:rsidR="007067F6" w:rsidRPr="00B561A7">
              <w:rPr>
                <w:rFonts w:ascii="Arial" w:hAnsi="Arial" w:cs="Arial"/>
                <w:sz w:val="24"/>
                <w:szCs w:val="24"/>
              </w:rPr>
              <w:t xml:space="preserve"> to Bedford</w:t>
            </w:r>
            <w:r>
              <w:rPr>
                <w:rFonts w:ascii="Arial" w:hAnsi="Arial" w:cs="Arial"/>
                <w:sz w:val="24"/>
                <w:szCs w:val="24"/>
              </w:rPr>
              <w:t xml:space="preserve"> soon</w:t>
            </w:r>
            <w:r w:rsidR="007067F6" w:rsidRPr="00B561A7">
              <w:rPr>
                <w:rFonts w:ascii="Arial" w:hAnsi="Arial" w:cs="Arial"/>
                <w:sz w:val="24"/>
                <w:szCs w:val="24"/>
              </w:rPr>
              <w:t>. FACES offered to help via a house clearance they have been offered.</w:t>
            </w:r>
          </w:p>
          <w:p w14:paraId="553715BE" w14:textId="77777777" w:rsidR="007067F6" w:rsidRPr="00B561A7" w:rsidRDefault="007067F6">
            <w:pPr>
              <w:pStyle w:val="NoSpacing"/>
              <w:widowControl w:val="0"/>
              <w:rPr>
                <w:rFonts w:ascii="Arial" w:hAnsi="Arial" w:cs="Arial"/>
                <w:sz w:val="24"/>
                <w:szCs w:val="24"/>
              </w:rPr>
            </w:pPr>
          </w:p>
          <w:p w14:paraId="591D36F5" w14:textId="6145D1A1" w:rsidR="007067F6" w:rsidRPr="00B561A7" w:rsidRDefault="00AF525A">
            <w:pPr>
              <w:pStyle w:val="NoSpacing"/>
              <w:widowControl w:val="0"/>
              <w:rPr>
                <w:rFonts w:ascii="Arial" w:hAnsi="Arial" w:cs="Arial"/>
                <w:sz w:val="24"/>
                <w:szCs w:val="24"/>
              </w:rPr>
            </w:pPr>
            <w:r w:rsidRPr="00B561A7">
              <w:rPr>
                <w:rFonts w:ascii="Arial" w:hAnsi="Arial" w:cs="Arial"/>
                <w:sz w:val="24"/>
                <w:szCs w:val="24"/>
              </w:rPr>
              <w:t xml:space="preserve">Andrea </w:t>
            </w:r>
            <w:r w:rsidR="00B561A7">
              <w:rPr>
                <w:rFonts w:ascii="Arial" w:hAnsi="Arial" w:cs="Arial"/>
                <w:sz w:val="24"/>
                <w:szCs w:val="24"/>
              </w:rPr>
              <w:t xml:space="preserve">explained she </w:t>
            </w:r>
            <w:r w:rsidRPr="00B561A7">
              <w:rPr>
                <w:rFonts w:ascii="Arial" w:hAnsi="Arial" w:cs="Arial"/>
                <w:sz w:val="24"/>
                <w:szCs w:val="24"/>
              </w:rPr>
              <w:t xml:space="preserve">is </w:t>
            </w:r>
            <w:r w:rsidR="00B561A7">
              <w:rPr>
                <w:rFonts w:ascii="Arial" w:hAnsi="Arial" w:cs="Arial"/>
                <w:sz w:val="24"/>
                <w:szCs w:val="24"/>
              </w:rPr>
              <w:t xml:space="preserve">the </w:t>
            </w:r>
            <w:r w:rsidRPr="00B561A7">
              <w:rPr>
                <w:rFonts w:ascii="Arial" w:hAnsi="Arial" w:cs="Arial"/>
                <w:sz w:val="24"/>
                <w:szCs w:val="24"/>
              </w:rPr>
              <w:t>Benefits and Integration Officer</w:t>
            </w:r>
            <w:r w:rsidR="00B561A7">
              <w:rPr>
                <w:rFonts w:ascii="Arial" w:hAnsi="Arial" w:cs="Arial"/>
                <w:sz w:val="24"/>
                <w:szCs w:val="24"/>
              </w:rPr>
              <w:t xml:space="preserve"> for BRASS.</w:t>
            </w:r>
          </w:p>
          <w:p w14:paraId="692F7D10" w14:textId="77777777" w:rsidR="00AF525A" w:rsidRPr="00B561A7" w:rsidRDefault="00AF525A">
            <w:pPr>
              <w:pStyle w:val="NoSpacing"/>
              <w:widowControl w:val="0"/>
              <w:rPr>
                <w:rFonts w:ascii="Arial" w:hAnsi="Arial" w:cs="Arial"/>
                <w:sz w:val="24"/>
                <w:szCs w:val="24"/>
              </w:rPr>
            </w:pPr>
          </w:p>
          <w:p w14:paraId="1FA6B1C9" w14:textId="19B915F5" w:rsidR="00AF525A" w:rsidRPr="00B561A7" w:rsidRDefault="00B561A7">
            <w:pPr>
              <w:pStyle w:val="NoSpacing"/>
              <w:widowControl w:val="0"/>
              <w:rPr>
                <w:rFonts w:ascii="Arial" w:hAnsi="Arial" w:cs="Arial"/>
                <w:sz w:val="24"/>
                <w:szCs w:val="24"/>
              </w:rPr>
            </w:pPr>
            <w:r w:rsidRPr="00B561A7">
              <w:rPr>
                <w:rFonts w:ascii="Arial" w:hAnsi="Arial" w:cs="Arial"/>
                <w:b/>
                <w:bCs/>
                <w:sz w:val="24"/>
                <w:szCs w:val="24"/>
              </w:rPr>
              <w:t>Bedford</w:t>
            </w:r>
            <w:r w:rsidR="00AF525A" w:rsidRPr="00B561A7">
              <w:rPr>
                <w:rFonts w:ascii="Arial" w:hAnsi="Arial" w:cs="Arial"/>
                <w:b/>
                <w:bCs/>
                <w:sz w:val="24"/>
                <w:szCs w:val="24"/>
              </w:rPr>
              <w:t xml:space="preserve"> Hospital Social Work Team – </w:t>
            </w:r>
            <w:r w:rsidRPr="00B561A7">
              <w:rPr>
                <w:rFonts w:ascii="Arial" w:hAnsi="Arial" w:cs="Arial"/>
                <w:b/>
                <w:bCs/>
                <w:sz w:val="24"/>
                <w:szCs w:val="24"/>
              </w:rPr>
              <w:t>Yasmina</w:t>
            </w:r>
            <w:r>
              <w:rPr>
                <w:rFonts w:ascii="Arial" w:hAnsi="Arial" w:cs="Arial"/>
                <w:sz w:val="24"/>
                <w:szCs w:val="24"/>
              </w:rPr>
              <w:t xml:space="preserve"> explained he supports patients being discharged from hospital</w:t>
            </w:r>
          </w:p>
          <w:p w14:paraId="1364B882" w14:textId="77777777" w:rsidR="00B561A7" w:rsidRPr="00B561A7" w:rsidRDefault="00B561A7">
            <w:pPr>
              <w:pStyle w:val="NoSpacing"/>
              <w:widowControl w:val="0"/>
              <w:rPr>
                <w:rFonts w:ascii="Arial" w:hAnsi="Arial" w:cs="Arial"/>
                <w:sz w:val="24"/>
                <w:szCs w:val="24"/>
              </w:rPr>
            </w:pPr>
          </w:p>
          <w:p w14:paraId="6219C937" w14:textId="3CE17B45" w:rsidR="00AF525A" w:rsidRPr="00B561A7" w:rsidRDefault="00AF525A">
            <w:pPr>
              <w:pStyle w:val="NoSpacing"/>
              <w:widowControl w:val="0"/>
              <w:rPr>
                <w:rFonts w:ascii="Arial" w:hAnsi="Arial" w:cs="Arial"/>
                <w:sz w:val="24"/>
                <w:szCs w:val="24"/>
              </w:rPr>
            </w:pPr>
            <w:r w:rsidRPr="00B561A7">
              <w:rPr>
                <w:rFonts w:ascii="Arial" w:hAnsi="Arial" w:cs="Arial"/>
                <w:b/>
                <w:bCs/>
                <w:sz w:val="24"/>
                <w:szCs w:val="24"/>
              </w:rPr>
              <w:t>QPCO</w:t>
            </w:r>
            <w:r w:rsidRPr="00B561A7">
              <w:rPr>
                <w:rFonts w:ascii="Arial" w:hAnsi="Arial" w:cs="Arial"/>
                <w:sz w:val="24"/>
                <w:szCs w:val="24"/>
              </w:rPr>
              <w:t xml:space="preserve"> – </w:t>
            </w:r>
            <w:r w:rsidR="00B561A7">
              <w:rPr>
                <w:rFonts w:ascii="Arial" w:hAnsi="Arial" w:cs="Arial"/>
                <w:sz w:val="24"/>
                <w:szCs w:val="24"/>
              </w:rPr>
              <w:t xml:space="preserve">Chiara stated they are </w:t>
            </w:r>
            <w:r w:rsidRPr="00B561A7">
              <w:rPr>
                <w:rFonts w:ascii="Arial" w:hAnsi="Arial" w:cs="Arial"/>
                <w:sz w:val="24"/>
                <w:szCs w:val="24"/>
              </w:rPr>
              <w:t xml:space="preserve">now covering all of Bedford. </w:t>
            </w:r>
            <w:r w:rsidR="00B561A7">
              <w:rPr>
                <w:rFonts w:ascii="Arial" w:hAnsi="Arial" w:cs="Arial"/>
                <w:sz w:val="24"/>
                <w:szCs w:val="24"/>
              </w:rPr>
              <w:t>There are two</w:t>
            </w:r>
            <w:r w:rsidRPr="00B561A7">
              <w:rPr>
                <w:rFonts w:ascii="Arial" w:hAnsi="Arial" w:cs="Arial"/>
                <w:sz w:val="24"/>
                <w:szCs w:val="24"/>
              </w:rPr>
              <w:t xml:space="preserve"> part time intervention officers. </w:t>
            </w:r>
            <w:r w:rsidR="00B561A7">
              <w:rPr>
                <w:rFonts w:ascii="Arial" w:hAnsi="Arial" w:cs="Arial"/>
                <w:sz w:val="24"/>
                <w:szCs w:val="24"/>
              </w:rPr>
              <w:t>They w</w:t>
            </w:r>
            <w:r w:rsidRPr="00B561A7">
              <w:rPr>
                <w:rFonts w:ascii="Arial" w:hAnsi="Arial" w:cs="Arial"/>
                <w:sz w:val="24"/>
                <w:szCs w:val="24"/>
              </w:rPr>
              <w:t>ork with individuals who are not accessing other services, try to handhold individuals to access services.</w:t>
            </w:r>
            <w:r w:rsidR="00B561A7">
              <w:rPr>
                <w:rFonts w:ascii="Arial" w:hAnsi="Arial" w:cs="Arial"/>
                <w:sz w:val="24"/>
                <w:szCs w:val="24"/>
              </w:rPr>
              <w:t xml:space="preserve"> They also do</w:t>
            </w:r>
            <w:r w:rsidRPr="00B561A7">
              <w:rPr>
                <w:rFonts w:ascii="Arial" w:hAnsi="Arial" w:cs="Arial"/>
                <w:sz w:val="24"/>
                <w:szCs w:val="24"/>
              </w:rPr>
              <w:t xml:space="preserve"> a free exercise class in Jubilee Park, community group at Valmiki temple in Kempston</w:t>
            </w:r>
            <w:r w:rsidR="00B561A7">
              <w:rPr>
                <w:rFonts w:ascii="Arial" w:hAnsi="Arial" w:cs="Arial"/>
                <w:sz w:val="24"/>
                <w:szCs w:val="24"/>
              </w:rPr>
              <w:t xml:space="preserve"> and an event called</w:t>
            </w:r>
            <w:r w:rsidRPr="00B561A7">
              <w:rPr>
                <w:rFonts w:ascii="Arial" w:hAnsi="Arial" w:cs="Arial"/>
                <w:sz w:val="24"/>
                <w:szCs w:val="24"/>
              </w:rPr>
              <w:t xml:space="preserve"> Kush Hal – primarily attended by Muslim women of Pakistani origin to meet</w:t>
            </w:r>
            <w:r w:rsidR="00B561A7">
              <w:rPr>
                <w:rFonts w:ascii="Arial" w:hAnsi="Arial" w:cs="Arial"/>
                <w:sz w:val="24"/>
                <w:szCs w:val="24"/>
              </w:rPr>
              <w:t xml:space="preserve"> others in their community. </w:t>
            </w:r>
          </w:p>
          <w:p w14:paraId="7684F38C" w14:textId="77777777" w:rsidR="00AF525A" w:rsidRPr="00B561A7" w:rsidRDefault="00AF525A">
            <w:pPr>
              <w:pStyle w:val="NoSpacing"/>
              <w:widowControl w:val="0"/>
              <w:rPr>
                <w:rFonts w:ascii="Arial" w:hAnsi="Arial" w:cs="Arial"/>
                <w:sz w:val="24"/>
                <w:szCs w:val="24"/>
              </w:rPr>
            </w:pPr>
          </w:p>
          <w:p w14:paraId="01752411" w14:textId="09282A18" w:rsidR="00AF525A" w:rsidRPr="00B561A7" w:rsidRDefault="00AF525A">
            <w:pPr>
              <w:pStyle w:val="NoSpacing"/>
              <w:widowControl w:val="0"/>
              <w:rPr>
                <w:rFonts w:ascii="Arial" w:hAnsi="Arial" w:cs="Arial"/>
                <w:sz w:val="24"/>
                <w:szCs w:val="24"/>
              </w:rPr>
            </w:pPr>
            <w:r w:rsidRPr="00B561A7">
              <w:rPr>
                <w:rFonts w:ascii="Arial" w:hAnsi="Arial" w:cs="Arial"/>
                <w:b/>
                <w:bCs/>
                <w:sz w:val="24"/>
                <w:szCs w:val="24"/>
              </w:rPr>
              <w:t>Macmillan Welfare Rights</w:t>
            </w:r>
            <w:r w:rsidRPr="00B561A7">
              <w:rPr>
                <w:rFonts w:ascii="Arial" w:hAnsi="Arial" w:cs="Arial"/>
                <w:sz w:val="24"/>
                <w:szCs w:val="24"/>
              </w:rPr>
              <w:t xml:space="preserve"> – fully staffed, seeing people within 2-4 weeks. Lack of donations, cut backs. Macmillan grants ended completely. Lots of services </w:t>
            </w:r>
            <w:r w:rsidR="00B561A7">
              <w:rPr>
                <w:rFonts w:ascii="Arial" w:hAnsi="Arial" w:cs="Arial"/>
                <w:sz w:val="24"/>
                <w:szCs w:val="24"/>
              </w:rPr>
              <w:t xml:space="preserve">at Macmillan </w:t>
            </w:r>
            <w:r w:rsidRPr="00B561A7">
              <w:rPr>
                <w:rFonts w:ascii="Arial" w:hAnsi="Arial" w:cs="Arial"/>
                <w:sz w:val="24"/>
                <w:szCs w:val="24"/>
              </w:rPr>
              <w:t>ended or reduced.</w:t>
            </w:r>
          </w:p>
          <w:p w14:paraId="36BF2A55" w14:textId="77777777" w:rsidR="00AF525A" w:rsidRPr="00B561A7" w:rsidRDefault="00AF525A">
            <w:pPr>
              <w:pStyle w:val="NoSpacing"/>
              <w:widowControl w:val="0"/>
              <w:rPr>
                <w:rFonts w:ascii="Arial" w:hAnsi="Arial" w:cs="Arial"/>
                <w:sz w:val="24"/>
                <w:szCs w:val="24"/>
              </w:rPr>
            </w:pPr>
          </w:p>
          <w:p w14:paraId="30C11FD3" w14:textId="52438EB9" w:rsidR="00AF525A" w:rsidRPr="00B561A7" w:rsidRDefault="00AF525A">
            <w:pPr>
              <w:pStyle w:val="NoSpacing"/>
              <w:widowControl w:val="0"/>
              <w:rPr>
                <w:rFonts w:ascii="Arial" w:hAnsi="Arial" w:cs="Arial"/>
                <w:sz w:val="24"/>
                <w:szCs w:val="24"/>
              </w:rPr>
            </w:pPr>
            <w:r w:rsidRPr="00B561A7">
              <w:rPr>
                <w:rFonts w:ascii="Arial" w:hAnsi="Arial" w:cs="Arial"/>
                <w:b/>
                <w:bCs/>
                <w:sz w:val="24"/>
                <w:szCs w:val="24"/>
              </w:rPr>
              <w:t>FACES</w:t>
            </w:r>
            <w:r w:rsidRPr="00B561A7">
              <w:rPr>
                <w:rFonts w:ascii="Arial" w:hAnsi="Arial" w:cs="Arial"/>
                <w:sz w:val="24"/>
                <w:szCs w:val="24"/>
              </w:rPr>
              <w:t xml:space="preserve"> – projects supporting families in the Borough. Partnership Tuesdays increased, running warm space using funding from Cadent, BRCC and CA come in on Partnership Tuesdays </w:t>
            </w:r>
            <w:r w:rsidR="00B561A7">
              <w:rPr>
                <w:rFonts w:ascii="Arial" w:hAnsi="Arial" w:cs="Arial"/>
                <w:sz w:val="24"/>
                <w:szCs w:val="24"/>
              </w:rPr>
              <w:t>plus</w:t>
            </w:r>
            <w:r w:rsidRPr="00B561A7">
              <w:rPr>
                <w:rFonts w:ascii="Arial" w:hAnsi="Arial" w:cs="Arial"/>
                <w:sz w:val="24"/>
                <w:szCs w:val="24"/>
              </w:rPr>
              <w:t xml:space="preserve"> </w:t>
            </w:r>
            <w:r w:rsidR="00B561A7">
              <w:rPr>
                <w:rFonts w:ascii="Arial" w:hAnsi="Arial" w:cs="Arial"/>
                <w:sz w:val="24"/>
                <w:szCs w:val="24"/>
              </w:rPr>
              <w:t>‘</w:t>
            </w:r>
            <w:r w:rsidRPr="00B561A7">
              <w:rPr>
                <w:rFonts w:ascii="Arial" w:hAnsi="Arial" w:cs="Arial"/>
                <w:sz w:val="24"/>
                <w:szCs w:val="24"/>
              </w:rPr>
              <w:t>cuppa with a cop</w:t>
            </w:r>
            <w:r w:rsidR="00B561A7">
              <w:rPr>
                <w:rFonts w:ascii="Arial" w:hAnsi="Arial" w:cs="Arial"/>
                <w:sz w:val="24"/>
                <w:szCs w:val="24"/>
              </w:rPr>
              <w:t>’</w:t>
            </w:r>
            <w:r w:rsidRPr="00B561A7">
              <w:rPr>
                <w:rFonts w:ascii="Arial" w:hAnsi="Arial" w:cs="Arial"/>
                <w:sz w:val="24"/>
                <w:szCs w:val="24"/>
              </w:rPr>
              <w:t xml:space="preserve">. Also open for housing advice, money advice, I+E forms on Friday mornings. Slow cookers and CO alarms via Cadent. </w:t>
            </w:r>
          </w:p>
          <w:p w14:paraId="72EE7048" w14:textId="77777777" w:rsidR="00AF525A" w:rsidRPr="00B561A7" w:rsidRDefault="00AF525A">
            <w:pPr>
              <w:pStyle w:val="NoSpacing"/>
              <w:widowControl w:val="0"/>
              <w:rPr>
                <w:rFonts w:ascii="Arial" w:hAnsi="Arial" w:cs="Arial"/>
                <w:sz w:val="24"/>
                <w:szCs w:val="24"/>
              </w:rPr>
            </w:pPr>
          </w:p>
          <w:p w14:paraId="500B73E5" w14:textId="4AADD098" w:rsidR="00AF525A" w:rsidRPr="00B561A7" w:rsidRDefault="00B561A7">
            <w:pPr>
              <w:pStyle w:val="NoSpacing"/>
              <w:widowControl w:val="0"/>
              <w:rPr>
                <w:rFonts w:ascii="Arial" w:hAnsi="Arial" w:cs="Arial"/>
                <w:sz w:val="24"/>
                <w:szCs w:val="24"/>
              </w:rPr>
            </w:pPr>
            <w:proofErr w:type="spellStart"/>
            <w:r w:rsidRPr="00B561A7">
              <w:rPr>
                <w:rFonts w:ascii="Arial" w:hAnsi="Arial" w:cs="Arial"/>
                <w:b/>
                <w:bCs/>
                <w:sz w:val="24"/>
                <w:szCs w:val="24"/>
              </w:rPr>
              <w:t>bpha</w:t>
            </w:r>
            <w:proofErr w:type="spellEnd"/>
            <w:r w:rsidR="00AF525A" w:rsidRPr="00B561A7">
              <w:rPr>
                <w:rFonts w:ascii="Arial" w:hAnsi="Arial" w:cs="Arial"/>
                <w:sz w:val="24"/>
                <w:szCs w:val="24"/>
              </w:rPr>
              <w:t xml:space="preserve"> – Fully staffed. Rent review letters gone out. A lot of tenants worried by rent increases. Caseloads are pretty high. 3 weeks for referrals to be seen by advisor. </w:t>
            </w:r>
          </w:p>
          <w:p w14:paraId="0EF574ED" w14:textId="77777777" w:rsidR="00AF525A" w:rsidRPr="00B561A7" w:rsidRDefault="00AF525A">
            <w:pPr>
              <w:pStyle w:val="NoSpacing"/>
              <w:widowControl w:val="0"/>
              <w:rPr>
                <w:rFonts w:ascii="Arial" w:hAnsi="Arial" w:cs="Arial"/>
                <w:sz w:val="24"/>
                <w:szCs w:val="24"/>
              </w:rPr>
            </w:pPr>
          </w:p>
          <w:p w14:paraId="25244877" w14:textId="3EF38A00" w:rsidR="00AF525A" w:rsidRPr="00B561A7" w:rsidRDefault="00AF525A">
            <w:pPr>
              <w:pStyle w:val="NoSpacing"/>
              <w:widowControl w:val="0"/>
              <w:rPr>
                <w:rFonts w:ascii="Arial" w:hAnsi="Arial" w:cs="Arial"/>
                <w:sz w:val="24"/>
                <w:szCs w:val="24"/>
              </w:rPr>
            </w:pPr>
            <w:r w:rsidRPr="00B561A7">
              <w:rPr>
                <w:rFonts w:ascii="Arial" w:hAnsi="Arial" w:cs="Arial"/>
                <w:b/>
                <w:bCs/>
                <w:sz w:val="24"/>
                <w:szCs w:val="24"/>
              </w:rPr>
              <w:t>Carers in Beds</w:t>
            </w:r>
            <w:r w:rsidRPr="00B561A7">
              <w:rPr>
                <w:rFonts w:ascii="Arial" w:hAnsi="Arial" w:cs="Arial"/>
                <w:sz w:val="24"/>
                <w:szCs w:val="24"/>
              </w:rPr>
              <w:t xml:space="preserve"> – support for family of carers. Support workers, dedicated benefit advisor. Adult carers, parent carers and young carers and sibling carers, cover BBC and CBC. </w:t>
            </w:r>
            <w:r w:rsidR="00B561A7">
              <w:rPr>
                <w:rFonts w:ascii="Arial" w:hAnsi="Arial" w:cs="Arial"/>
                <w:sz w:val="24"/>
                <w:szCs w:val="24"/>
              </w:rPr>
              <w:t>They are a</w:t>
            </w:r>
            <w:r w:rsidRPr="00B561A7">
              <w:rPr>
                <w:rFonts w:ascii="Arial" w:hAnsi="Arial" w:cs="Arial"/>
                <w:sz w:val="24"/>
                <w:szCs w:val="24"/>
              </w:rPr>
              <w:t>dminister</w:t>
            </w:r>
            <w:r w:rsidR="00B561A7">
              <w:rPr>
                <w:rFonts w:ascii="Arial" w:hAnsi="Arial" w:cs="Arial"/>
                <w:sz w:val="24"/>
                <w:szCs w:val="24"/>
              </w:rPr>
              <w:t>ing an</w:t>
            </w:r>
            <w:r w:rsidRPr="00B561A7">
              <w:rPr>
                <w:rFonts w:ascii="Arial" w:hAnsi="Arial" w:cs="Arial"/>
                <w:sz w:val="24"/>
                <w:szCs w:val="24"/>
              </w:rPr>
              <w:t xml:space="preserve"> NHS carers grant - £275 for a single carer, £375 for two carers in a household. To be used for carers wellbeing. </w:t>
            </w:r>
            <w:r w:rsidR="00843A03" w:rsidRPr="00B561A7">
              <w:rPr>
                <w:rFonts w:ascii="Arial" w:hAnsi="Arial" w:cs="Arial"/>
                <w:sz w:val="24"/>
                <w:szCs w:val="24"/>
              </w:rPr>
              <w:t xml:space="preserve">Apply through Carer’s </w:t>
            </w:r>
            <w:proofErr w:type="gramStart"/>
            <w:r w:rsidR="00843A03" w:rsidRPr="00B561A7">
              <w:rPr>
                <w:rFonts w:ascii="Arial" w:hAnsi="Arial" w:cs="Arial"/>
                <w:sz w:val="24"/>
                <w:szCs w:val="24"/>
              </w:rPr>
              <w:t>In</w:t>
            </w:r>
            <w:proofErr w:type="gramEnd"/>
            <w:r w:rsidR="00843A03" w:rsidRPr="00B561A7">
              <w:rPr>
                <w:rFonts w:ascii="Arial" w:hAnsi="Arial" w:cs="Arial"/>
                <w:sz w:val="24"/>
                <w:szCs w:val="24"/>
              </w:rPr>
              <w:t xml:space="preserve"> Bedfordshire website. </w:t>
            </w:r>
            <w:proofErr w:type="gramStart"/>
            <w:r w:rsidR="00843A03" w:rsidRPr="00B561A7">
              <w:rPr>
                <w:rFonts w:ascii="Arial" w:hAnsi="Arial" w:cs="Arial"/>
                <w:sz w:val="24"/>
                <w:szCs w:val="24"/>
              </w:rPr>
              <w:t>Unfortunately</w:t>
            </w:r>
            <w:proofErr w:type="gramEnd"/>
            <w:r w:rsidR="00843A03" w:rsidRPr="00B561A7">
              <w:rPr>
                <w:rFonts w:ascii="Arial" w:hAnsi="Arial" w:cs="Arial"/>
                <w:sz w:val="24"/>
                <w:szCs w:val="24"/>
              </w:rPr>
              <w:t xml:space="preserve"> lost funding for former carers. </w:t>
            </w:r>
          </w:p>
          <w:p w14:paraId="5337FE45" w14:textId="77777777" w:rsidR="00843A03" w:rsidRPr="00B561A7" w:rsidRDefault="00843A03">
            <w:pPr>
              <w:pStyle w:val="NoSpacing"/>
              <w:widowControl w:val="0"/>
              <w:rPr>
                <w:rFonts w:ascii="Arial" w:hAnsi="Arial" w:cs="Arial"/>
                <w:sz w:val="24"/>
                <w:szCs w:val="24"/>
              </w:rPr>
            </w:pPr>
          </w:p>
          <w:p w14:paraId="172686B1" w14:textId="2793A3A5" w:rsidR="00843A03" w:rsidRPr="00B561A7" w:rsidRDefault="00843A03">
            <w:pPr>
              <w:pStyle w:val="NoSpacing"/>
              <w:widowControl w:val="0"/>
              <w:rPr>
                <w:rFonts w:ascii="Arial" w:hAnsi="Arial" w:cs="Arial"/>
                <w:sz w:val="24"/>
                <w:szCs w:val="24"/>
              </w:rPr>
            </w:pPr>
            <w:r w:rsidRPr="00B561A7">
              <w:rPr>
                <w:rFonts w:ascii="Arial" w:hAnsi="Arial" w:cs="Arial"/>
                <w:sz w:val="24"/>
                <w:szCs w:val="24"/>
              </w:rPr>
              <w:t xml:space="preserve">Len </w:t>
            </w:r>
            <w:r w:rsidR="00B561A7">
              <w:rPr>
                <w:rFonts w:ascii="Arial" w:hAnsi="Arial" w:cs="Arial"/>
                <w:sz w:val="24"/>
                <w:szCs w:val="24"/>
              </w:rPr>
              <w:t>Simkins</w:t>
            </w:r>
            <w:r w:rsidRPr="00B561A7">
              <w:rPr>
                <w:rFonts w:ascii="Arial" w:hAnsi="Arial" w:cs="Arial"/>
                <w:sz w:val="24"/>
                <w:szCs w:val="24"/>
              </w:rPr>
              <w:t xml:space="preserve"> reminded meetings are organised by BAF</w:t>
            </w:r>
            <w:r w:rsidR="00B561A7">
              <w:rPr>
                <w:rFonts w:ascii="Arial" w:hAnsi="Arial" w:cs="Arial"/>
                <w:sz w:val="24"/>
                <w:szCs w:val="24"/>
              </w:rPr>
              <w:t xml:space="preserve">. </w:t>
            </w:r>
            <w:r w:rsidRPr="00B561A7">
              <w:rPr>
                <w:rFonts w:ascii="Arial" w:hAnsi="Arial" w:cs="Arial"/>
                <w:sz w:val="24"/>
                <w:szCs w:val="24"/>
              </w:rPr>
              <w:t xml:space="preserve">BAF Steering Group will be looking at whether to carry on with meetings – good attendance </w:t>
            </w:r>
            <w:r w:rsidR="00B561A7">
              <w:rPr>
                <w:rFonts w:ascii="Arial" w:hAnsi="Arial" w:cs="Arial"/>
                <w:sz w:val="24"/>
                <w:szCs w:val="24"/>
              </w:rPr>
              <w:t xml:space="preserve">today </w:t>
            </w:r>
            <w:r w:rsidRPr="00B561A7">
              <w:rPr>
                <w:rFonts w:ascii="Arial" w:hAnsi="Arial" w:cs="Arial"/>
                <w:sz w:val="24"/>
                <w:szCs w:val="24"/>
              </w:rPr>
              <w:t xml:space="preserve">suggests </w:t>
            </w:r>
            <w:r w:rsidR="00B561A7">
              <w:rPr>
                <w:rFonts w:ascii="Arial" w:hAnsi="Arial" w:cs="Arial"/>
                <w:sz w:val="24"/>
                <w:szCs w:val="24"/>
              </w:rPr>
              <w:t xml:space="preserve">people </w:t>
            </w:r>
            <w:r w:rsidRPr="00B561A7">
              <w:rPr>
                <w:rFonts w:ascii="Arial" w:hAnsi="Arial" w:cs="Arial"/>
                <w:sz w:val="24"/>
                <w:szCs w:val="24"/>
              </w:rPr>
              <w:t>want</w:t>
            </w:r>
            <w:r w:rsidR="00B561A7">
              <w:rPr>
                <w:rFonts w:ascii="Arial" w:hAnsi="Arial" w:cs="Arial"/>
                <w:sz w:val="24"/>
                <w:szCs w:val="24"/>
              </w:rPr>
              <w:t xml:space="preserve"> it</w:t>
            </w:r>
            <w:r w:rsidRPr="00B561A7">
              <w:rPr>
                <w:rFonts w:ascii="Arial" w:hAnsi="Arial" w:cs="Arial"/>
                <w:sz w:val="24"/>
                <w:szCs w:val="24"/>
              </w:rPr>
              <w:t xml:space="preserve"> to continue. Elliott said it will be a question of funding, which is coming now from BAF membership. </w:t>
            </w:r>
          </w:p>
          <w:p w14:paraId="3748FCF3" w14:textId="77777777" w:rsidR="00843A03" w:rsidRPr="00B561A7" w:rsidRDefault="00843A03">
            <w:pPr>
              <w:pStyle w:val="NoSpacing"/>
              <w:widowControl w:val="0"/>
              <w:rPr>
                <w:rFonts w:ascii="Arial" w:hAnsi="Arial" w:cs="Arial"/>
                <w:sz w:val="24"/>
                <w:szCs w:val="24"/>
              </w:rPr>
            </w:pPr>
          </w:p>
          <w:p w14:paraId="1BC1D10E" w14:textId="2CA16840" w:rsidR="00843A03" w:rsidRPr="00B561A7" w:rsidRDefault="00843A03">
            <w:pPr>
              <w:pStyle w:val="NoSpacing"/>
              <w:widowControl w:val="0"/>
              <w:rPr>
                <w:rFonts w:ascii="Arial" w:hAnsi="Arial" w:cs="Arial"/>
                <w:sz w:val="24"/>
                <w:szCs w:val="24"/>
              </w:rPr>
            </w:pPr>
            <w:r w:rsidRPr="00B540F2">
              <w:rPr>
                <w:rFonts w:ascii="Arial" w:hAnsi="Arial" w:cs="Arial"/>
                <w:b/>
                <w:bCs/>
                <w:sz w:val="24"/>
                <w:szCs w:val="24"/>
              </w:rPr>
              <w:t>Leighton Linslade CA</w:t>
            </w:r>
            <w:r w:rsidRPr="00B561A7">
              <w:rPr>
                <w:rFonts w:ascii="Arial" w:hAnsi="Arial" w:cs="Arial"/>
                <w:sz w:val="24"/>
                <w:szCs w:val="24"/>
              </w:rPr>
              <w:t xml:space="preserve"> – help with all sorts of queries. Help to claim UC – national CA line, they can access DWP directly, they will also calculate transitional element and talk about timing claim. LLCA </w:t>
            </w:r>
            <w:r w:rsidR="00B540F2">
              <w:rPr>
                <w:rFonts w:ascii="Arial" w:hAnsi="Arial" w:cs="Arial"/>
                <w:sz w:val="24"/>
                <w:szCs w:val="24"/>
              </w:rPr>
              <w:t>are seeing an increase</w:t>
            </w:r>
            <w:r w:rsidRPr="00B561A7">
              <w:rPr>
                <w:rFonts w:ascii="Arial" w:hAnsi="Arial" w:cs="Arial"/>
                <w:sz w:val="24"/>
                <w:szCs w:val="24"/>
              </w:rPr>
              <w:t xml:space="preserve"> of S21 applications, so </w:t>
            </w:r>
            <w:r w:rsidR="00B540F2">
              <w:rPr>
                <w:rFonts w:ascii="Arial" w:hAnsi="Arial" w:cs="Arial"/>
                <w:sz w:val="24"/>
                <w:szCs w:val="24"/>
              </w:rPr>
              <w:t xml:space="preserve">they are </w:t>
            </w:r>
            <w:r w:rsidRPr="00B561A7">
              <w:rPr>
                <w:rFonts w:ascii="Arial" w:hAnsi="Arial" w:cs="Arial"/>
                <w:sz w:val="24"/>
                <w:szCs w:val="24"/>
              </w:rPr>
              <w:t xml:space="preserve">helping people claim homelessness and housing applications. </w:t>
            </w:r>
          </w:p>
          <w:p w14:paraId="0262D24A" w14:textId="77777777" w:rsidR="00843A03" w:rsidRPr="00B561A7" w:rsidRDefault="00843A03">
            <w:pPr>
              <w:pStyle w:val="NoSpacing"/>
              <w:widowControl w:val="0"/>
              <w:rPr>
                <w:rFonts w:ascii="Arial" w:hAnsi="Arial" w:cs="Arial"/>
                <w:sz w:val="24"/>
                <w:szCs w:val="24"/>
              </w:rPr>
            </w:pPr>
          </w:p>
          <w:p w14:paraId="7F6147D0" w14:textId="4729398A" w:rsidR="00843A03" w:rsidRPr="00B561A7" w:rsidRDefault="00843A03">
            <w:pPr>
              <w:pStyle w:val="NoSpacing"/>
              <w:widowControl w:val="0"/>
              <w:rPr>
                <w:rFonts w:ascii="Arial" w:hAnsi="Arial" w:cs="Arial"/>
                <w:sz w:val="24"/>
                <w:szCs w:val="24"/>
              </w:rPr>
            </w:pPr>
            <w:r w:rsidRPr="000B5AB3">
              <w:rPr>
                <w:rFonts w:ascii="Arial" w:hAnsi="Arial" w:cs="Arial"/>
                <w:b/>
                <w:bCs/>
                <w:sz w:val="24"/>
                <w:szCs w:val="24"/>
              </w:rPr>
              <w:t>BRCC</w:t>
            </w:r>
            <w:r w:rsidRPr="00B561A7">
              <w:rPr>
                <w:rFonts w:ascii="Arial" w:hAnsi="Arial" w:cs="Arial"/>
                <w:sz w:val="24"/>
                <w:szCs w:val="24"/>
              </w:rPr>
              <w:t xml:space="preserve"> – A number of teams, social prescri</w:t>
            </w:r>
            <w:r w:rsidR="007F438D" w:rsidRPr="00B561A7">
              <w:rPr>
                <w:rFonts w:ascii="Arial" w:hAnsi="Arial" w:cs="Arial"/>
                <w:sz w:val="24"/>
                <w:szCs w:val="24"/>
              </w:rPr>
              <w:t>b</w:t>
            </w:r>
            <w:r w:rsidRPr="00B561A7">
              <w:rPr>
                <w:rFonts w:ascii="Arial" w:hAnsi="Arial" w:cs="Arial"/>
                <w:sz w:val="24"/>
                <w:szCs w:val="24"/>
              </w:rPr>
              <w:t>ing, community transp</w:t>
            </w:r>
            <w:r w:rsidR="007F438D" w:rsidRPr="00B561A7">
              <w:rPr>
                <w:rFonts w:ascii="Arial" w:hAnsi="Arial" w:cs="Arial"/>
                <w:sz w:val="24"/>
                <w:szCs w:val="24"/>
              </w:rPr>
              <w:t>o</w:t>
            </w:r>
            <w:r w:rsidRPr="00B561A7">
              <w:rPr>
                <w:rFonts w:ascii="Arial" w:hAnsi="Arial" w:cs="Arial"/>
                <w:sz w:val="24"/>
                <w:szCs w:val="24"/>
              </w:rPr>
              <w:t xml:space="preserve">rt, good neighbours. Amanda and Karen are becoming winter warmth agents in CB. Supporting 50+. Signing post to warm spaces, benefit checks, food vouchers. </w:t>
            </w:r>
            <w:r w:rsidR="007F438D" w:rsidRPr="00B561A7">
              <w:rPr>
                <w:rFonts w:ascii="Arial" w:hAnsi="Arial" w:cs="Arial"/>
                <w:sz w:val="24"/>
                <w:szCs w:val="24"/>
              </w:rPr>
              <w:t xml:space="preserve"> Deborah is good neighbour support officer working in Bedford rural, </w:t>
            </w:r>
            <w:proofErr w:type="gramStart"/>
            <w:r w:rsidR="007F438D" w:rsidRPr="00B561A7">
              <w:rPr>
                <w:rFonts w:ascii="Arial" w:hAnsi="Arial" w:cs="Arial"/>
                <w:sz w:val="24"/>
                <w:szCs w:val="24"/>
              </w:rPr>
              <w:t>low level</w:t>
            </w:r>
            <w:proofErr w:type="gramEnd"/>
            <w:r w:rsidR="007F438D" w:rsidRPr="00B561A7">
              <w:rPr>
                <w:rFonts w:ascii="Arial" w:hAnsi="Arial" w:cs="Arial"/>
                <w:sz w:val="24"/>
                <w:szCs w:val="24"/>
              </w:rPr>
              <w:t xml:space="preserve"> support and signposting/referrals. Karen is also a village agent in Bedford Borough – doing benefit checks for rural areas, those that can’t access other agencies, doing forms too, e.g. blue badge applications, Bromham, Clapham, Biddenham, Great Denham and Harrold. </w:t>
            </w:r>
          </w:p>
          <w:p w14:paraId="0B330201" w14:textId="77777777" w:rsidR="00843A03" w:rsidRPr="00B561A7" w:rsidRDefault="00843A03">
            <w:pPr>
              <w:pStyle w:val="NoSpacing"/>
              <w:widowControl w:val="0"/>
              <w:rPr>
                <w:rFonts w:ascii="Arial" w:hAnsi="Arial" w:cs="Arial"/>
                <w:sz w:val="24"/>
                <w:szCs w:val="24"/>
              </w:rPr>
            </w:pPr>
          </w:p>
          <w:p w14:paraId="4B0FB432" w14:textId="5CF7E36A" w:rsidR="00843A03" w:rsidRPr="00B561A7" w:rsidRDefault="00843A03">
            <w:pPr>
              <w:pStyle w:val="NoSpacing"/>
              <w:widowControl w:val="0"/>
              <w:rPr>
                <w:rFonts w:ascii="Arial" w:hAnsi="Arial" w:cs="Arial"/>
                <w:sz w:val="24"/>
                <w:szCs w:val="24"/>
              </w:rPr>
            </w:pPr>
            <w:r w:rsidRPr="000B5AB3">
              <w:rPr>
                <w:rFonts w:ascii="Arial" w:hAnsi="Arial" w:cs="Arial"/>
                <w:b/>
                <w:bCs/>
                <w:sz w:val="24"/>
                <w:szCs w:val="24"/>
              </w:rPr>
              <w:t>CBC Tenant Sustainment team</w:t>
            </w:r>
            <w:r w:rsidRPr="00B561A7">
              <w:rPr>
                <w:rFonts w:ascii="Arial" w:hAnsi="Arial" w:cs="Arial"/>
                <w:sz w:val="24"/>
                <w:szCs w:val="24"/>
              </w:rPr>
              <w:t xml:space="preserve">, helping council tenants. Short staffed, business as usual though. Helping </w:t>
            </w:r>
            <w:proofErr w:type="gramStart"/>
            <w:r w:rsidRPr="00B561A7">
              <w:rPr>
                <w:rFonts w:ascii="Arial" w:hAnsi="Arial" w:cs="Arial"/>
                <w:sz w:val="24"/>
                <w:szCs w:val="24"/>
              </w:rPr>
              <w:t>claim</w:t>
            </w:r>
            <w:proofErr w:type="gramEnd"/>
            <w:r w:rsidRPr="00B561A7">
              <w:rPr>
                <w:rFonts w:ascii="Arial" w:hAnsi="Arial" w:cs="Arial"/>
                <w:sz w:val="24"/>
                <w:szCs w:val="24"/>
              </w:rPr>
              <w:t xml:space="preserve"> benefits, maximise income, help to move</w:t>
            </w:r>
            <w:r w:rsidR="000D774C" w:rsidRPr="00B561A7">
              <w:rPr>
                <w:rFonts w:ascii="Arial" w:hAnsi="Arial" w:cs="Arial"/>
                <w:sz w:val="24"/>
                <w:szCs w:val="24"/>
              </w:rPr>
              <w:t xml:space="preserve">. Looking at applications from September 2024 in CBC.  </w:t>
            </w:r>
            <w:r w:rsidR="00B35C4F" w:rsidRPr="00B561A7">
              <w:rPr>
                <w:rFonts w:ascii="Arial" w:hAnsi="Arial" w:cs="Arial"/>
                <w:sz w:val="24"/>
                <w:szCs w:val="24"/>
              </w:rPr>
              <w:t xml:space="preserve">Sam asked whether tenants have forecasts for expenditure when moving to bigger property due to overcrowding. </w:t>
            </w:r>
            <w:r w:rsidR="007F438D" w:rsidRPr="00B561A7">
              <w:rPr>
                <w:rFonts w:ascii="Arial" w:hAnsi="Arial" w:cs="Arial"/>
                <w:sz w:val="24"/>
                <w:szCs w:val="24"/>
              </w:rPr>
              <w:t xml:space="preserve">Discussion about social housing still being unaffordable. </w:t>
            </w:r>
          </w:p>
          <w:p w14:paraId="1E0617B4" w14:textId="77777777" w:rsidR="007F438D" w:rsidRPr="00B561A7" w:rsidRDefault="007F438D">
            <w:pPr>
              <w:pStyle w:val="NoSpacing"/>
              <w:widowControl w:val="0"/>
              <w:rPr>
                <w:rFonts w:ascii="Arial" w:hAnsi="Arial" w:cs="Arial"/>
                <w:sz w:val="24"/>
                <w:szCs w:val="24"/>
              </w:rPr>
            </w:pPr>
          </w:p>
          <w:p w14:paraId="048EB9E3" w14:textId="6016FD99" w:rsidR="00843A03" w:rsidRPr="00B561A7" w:rsidRDefault="007F438D">
            <w:pPr>
              <w:pStyle w:val="NoSpacing"/>
              <w:widowControl w:val="0"/>
              <w:rPr>
                <w:rFonts w:ascii="Arial" w:hAnsi="Arial" w:cs="Arial"/>
                <w:sz w:val="24"/>
                <w:szCs w:val="24"/>
              </w:rPr>
            </w:pPr>
            <w:proofErr w:type="spellStart"/>
            <w:r w:rsidRPr="000B5AB3">
              <w:rPr>
                <w:rFonts w:ascii="Arial" w:hAnsi="Arial" w:cs="Arial"/>
                <w:b/>
                <w:bCs/>
                <w:sz w:val="24"/>
                <w:szCs w:val="24"/>
              </w:rPr>
              <w:t>Amplius</w:t>
            </w:r>
            <w:proofErr w:type="spellEnd"/>
            <w:r w:rsidRPr="00B561A7">
              <w:rPr>
                <w:rFonts w:ascii="Arial" w:hAnsi="Arial" w:cs="Arial"/>
                <w:sz w:val="24"/>
                <w:szCs w:val="24"/>
              </w:rPr>
              <w:t xml:space="preserve"> – </w:t>
            </w:r>
            <w:r w:rsidR="000B5AB3">
              <w:rPr>
                <w:rFonts w:ascii="Arial" w:hAnsi="Arial" w:cs="Arial"/>
                <w:sz w:val="24"/>
                <w:szCs w:val="24"/>
              </w:rPr>
              <w:t xml:space="preserve">Tina advised there are </w:t>
            </w:r>
            <w:r w:rsidRPr="00B561A7">
              <w:rPr>
                <w:rFonts w:ascii="Arial" w:hAnsi="Arial" w:cs="Arial"/>
                <w:sz w:val="24"/>
                <w:szCs w:val="24"/>
              </w:rPr>
              <w:t xml:space="preserve">two advisors </w:t>
            </w:r>
            <w:proofErr w:type="spellStart"/>
            <w:r w:rsidRPr="00B561A7">
              <w:rPr>
                <w:rFonts w:ascii="Arial" w:hAnsi="Arial" w:cs="Arial"/>
                <w:sz w:val="24"/>
                <w:szCs w:val="24"/>
              </w:rPr>
              <w:t>workig</w:t>
            </w:r>
            <w:proofErr w:type="spellEnd"/>
            <w:r w:rsidRPr="00B561A7">
              <w:rPr>
                <w:rFonts w:ascii="Arial" w:hAnsi="Arial" w:cs="Arial"/>
                <w:sz w:val="24"/>
                <w:szCs w:val="24"/>
              </w:rPr>
              <w:t xml:space="preserve"> in CBC. Benefit checks, benefit appeals, blue badges, food parcels, DHP, benefit take up campaigns. </w:t>
            </w:r>
            <w:r w:rsidR="000B5AB3">
              <w:rPr>
                <w:rFonts w:ascii="Arial" w:hAnsi="Arial" w:cs="Arial"/>
                <w:sz w:val="24"/>
                <w:szCs w:val="24"/>
              </w:rPr>
              <w:t xml:space="preserve">Elliott added that </w:t>
            </w:r>
            <w:proofErr w:type="spellStart"/>
            <w:r w:rsidR="000B5AB3">
              <w:rPr>
                <w:rFonts w:ascii="Arial" w:hAnsi="Arial" w:cs="Arial"/>
                <w:sz w:val="24"/>
                <w:szCs w:val="24"/>
              </w:rPr>
              <w:t>Amplius</w:t>
            </w:r>
            <w:proofErr w:type="spellEnd"/>
            <w:r w:rsidR="000B5AB3">
              <w:rPr>
                <w:rFonts w:ascii="Arial" w:hAnsi="Arial" w:cs="Arial"/>
                <w:sz w:val="24"/>
                <w:szCs w:val="24"/>
              </w:rPr>
              <w:t xml:space="preserve"> were previously known as Grand Union Housing Group and changed their name as part of the merger.</w:t>
            </w:r>
          </w:p>
          <w:p w14:paraId="3B492CDF" w14:textId="77777777" w:rsidR="007F438D" w:rsidRPr="00B561A7" w:rsidRDefault="007F438D">
            <w:pPr>
              <w:pStyle w:val="NoSpacing"/>
              <w:widowControl w:val="0"/>
              <w:rPr>
                <w:rFonts w:ascii="Arial" w:hAnsi="Arial" w:cs="Arial"/>
                <w:sz w:val="24"/>
                <w:szCs w:val="24"/>
              </w:rPr>
            </w:pPr>
          </w:p>
          <w:p w14:paraId="3BD081BA" w14:textId="0984B38E" w:rsidR="007F438D" w:rsidRPr="00B561A7" w:rsidRDefault="007F438D">
            <w:pPr>
              <w:pStyle w:val="NoSpacing"/>
              <w:widowControl w:val="0"/>
              <w:rPr>
                <w:rFonts w:ascii="Arial" w:hAnsi="Arial" w:cs="Arial"/>
                <w:sz w:val="24"/>
                <w:szCs w:val="24"/>
              </w:rPr>
            </w:pPr>
            <w:r w:rsidRPr="000B5AB3">
              <w:rPr>
                <w:rFonts w:ascii="Arial" w:hAnsi="Arial" w:cs="Arial"/>
                <w:b/>
                <w:bCs/>
                <w:sz w:val="24"/>
                <w:szCs w:val="24"/>
              </w:rPr>
              <w:t>Bedford CA</w:t>
            </w:r>
            <w:r w:rsidRPr="00B561A7">
              <w:rPr>
                <w:rFonts w:ascii="Arial" w:hAnsi="Arial" w:cs="Arial"/>
                <w:sz w:val="24"/>
                <w:szCs w:val="24"/>
              </w:rPr>
              <w:t xml:space="preserve"> – </w:t>
            </w:r>
            <w:r w:rsidR="000B5AB3">
              <w:rPr>
                <w:rFonts w:ascii="Arial" w:hAnsi="Arial" w:cs="Arial"/>
                <w:sz w:val="24"/>
                <w:szCs w:val="24"/>
              </w:rPr>
              <w:t xml:space="preserve">Bedford CA re administering </w:t>
            </w:r>
            <w:r w:rsidRPr="00B561A7">
              <w:rPr>
                <w:rFonts w:ascii="Arial" w:hAnsi="Arial" w:cs="Arial"/>
                <w:sz w:val="24"/>
                <w:szCs w:val="24"/>
              </w:rPr>
              <w:t>HSG, outreach services at FACES, Bedford Borough and other places. Walk-in Wednesdays. Benefi</w:t>
            </w:r>
            <w:r w:rsidR="000B5AB3">
              <w:rPr>
                <w:rFonts w:ascii="Arial" w:hAnsi="Arial" w:cs="Arial"/>
                <w:sz w:val="24"/>
                <w:szCs w:val="24"/>
              </w:rPr>
              <w:t>t</w:t>
            </w:r>
            <w:r w:rsidRPr="00B561A7">
              <w:rPr>
                <w:rFonts w:ascii="Arial" w:hAnsi="Arial" w:cs="Arial"/>
                <w:sz w:val="24"/>
                <w:szCs w:val="24"/>
              </w:rPr>
              <w:t xml:space="preserve"> advice. 4 </w:t>
            </w:r>
            <w:proofErr w:type="gramStart"/>
            <w:r w:rsidRPr="00B561A7">
              <w:rPr>
                <w:rFonts w:ascii="Arial" w:hAnsi="Arial" w:cs="Arial"/>
                <w:sz w:val="24"/>
                <w:szCs w:val="24"/>
              </w:rPr>
              <w:t>week</w:t>
            </w:r>
            <w:proofErr w:type="gramEnd"/>
            <w:r w:rsidRPr="00B561A7">
              <w:rPr>
                <w:rFonts w:ascii="Arial" w:hAnsi="Arial" w:cs="Arial"/>
                <w:sz w:val="24"/>
                <w:szCs w:val="24"/>
              </w:rPr>
              <w:t xml:space="preserve"> wait for appointment currently. Paused home visits. </w:t>
            </w:r>
          </w:p>
          <w:p w14:paraId="0FA372AC" w14:textId="77777777" w:rsidR="007F438D" w:rsidRPr="00B561A7" w:rsidRDefault="007F438D">
            <w:pPr>
              <w:pStyle w:val="NoSpacing"/>
              <w:widowControl w:val="0"/>
              <w:rPr>
                <w:rFonts w:ascii="Arial" w:hAnsi="Arial" w:cs="Arial"/>
                <w:sz w:val="24"/>
                <w:szCs w:val="24"/>
              </w:rPr>
            </w:pPr>
          </w:p>
          <w:p w14:paraId="30AE2E60" w14:textId="7A52D33E" w:rsidR="007F438D" w:rsidRPr="00B561A7" w:rsidRDefault="007F438D">
            <w:pPr>
              <w:pStyle w:val="NoSpacing"/>
              <w:widowControl w:val="0"/>
              <w:rPr>
                <w:rFonts w:ascii="Arial" w:hAnsi="Arial" w:cs="Arial"/>
                <w:sz w:val="24"/>
                <w:szCs w:val="24"/>
              </w:rPr>
            </w:pPr>
            <w:r w:rsidRPr="000B5AB3">
              <w:rPr>
                <w:rFonts w:ascii="Arial" w:hAnsi="Arial" w:cs="Arial"/>
                <w:b/>
                <w:bCs/>
                <w:sz w:val="24"/>
                <w:szCs w:val="24"/>
              </w:rPr>
              <w:t>Mid Beds</w:t>
            </w:r>
            <w:r w:rsidRPr="00B561A7">
              <w:rPr>
                <w:rFonts w:ascii="Arial" w:hAnsi="Arial" w:cs="Arial"/>
                <w:sz w:val="24"/>
                <w:szCs w:val="24"/>
              </w:rPr>
              <w:t xml:space="preserve"> </w:t>
            </w:r>
            <w:r w:rsidRPr="000B5AB3">
              <w:rPr>
                <w:rFonts w:ascii="Arial" w:hAnsi="Arial" w:cs="Arial"/>
                <w:b/>
                <w:bCs/>
                <w:sz w:val="24"/>
                <w:szCs w:val="24"/>
              </w:rPr>
              <w:t>C</w:t>
            </w:r>
            <w:r w:rsidRPr="00B561A7">
              <w:rPr>
                <w:rFonts w:ascii="Arial" w:hAnsi="Arial" w:cs="Arial"/>
                <w:sz w:val="24"/>
                <w:szCs w:val="24"/>
              </w:rPr>
              <w:t xml:space="preserve">A – phone and email. A few </w:t>
            </w:r>
            <w:proofErr w:type="gramStart"/>
            <w:r w:rsidRPr="00B561A7">
              <w:rPr>
                <w:rFonts w:ascii="Arial" w:hAnsi="Arial" w:cs="Arial"/>
                <w:sz w:val="24"/>
                <w:szCs w:val="24"/>
              </w:rPr>
              <w:t>face to face</w:t>
            </w:r>
            <w:proofErr w:type="gramEnd"/>
            <w:r w:rsidRPr="00B561A7">
              <w:rPr>
                <w:rFonts w:ascii="Arial" w:hAnsi="Arial" w:cs="Arial"/>
                <w:sz w:val="24"/>
                <w:szCs w:val="24"/>
              </w:rPr>
              <w:t xml:space="preserve"> appt at Ampthill and Biggleswade. Offer appointments at </w:t>
            </w:r>
            <w:proofErr w:type="spellStart"/>
            <w:r w:rsidRPr="00B561A7">
              <w:rPr>
                <w:rFonts w:ascii="Arial" w:hAnsi="Arial" w:cs="Arial"/>
                <w:sz w:val="24"/>
                <w:szCs w:val="24"/>
              </w:rPr>
              <w:t>Lidlington</w:t>
            </w:r>
            <w:proofErr w:type="spellEnd"/>
            <w:r w:rsidRPr="00B561A7">
              <w:rPr>
                <w:rFonts w:ascii="Arial" w:hAnsi="Arial" w:cs="Arial"/>
                <w:sz w:val="24"/>
                <w:szCs w:val="24"/>
              </w:rPr>
              <w:t xml:space="preserve"> on Weds evening, twice a month at </w:t>
            </w:r>
            <w:proofErr w:type="spellStart"/>
            <w:r w:rsidRPr="00B561A7">
              <w:rPr>
                <w:rFonts w:ascii="Arial" w:hAnsi="Arial" w:cs="Arial"/>
                <w:sz w:val="24"/>
                <w:szCs w:val="24"/>
              </w:rPr>
              <w:t>Stotfold</w:t>
            </w:r>
            <w:proofErr w:type="spellEnd"/>
            <w:r w:rsidRPr="00B561A7">
              <w:rPr>
                <w:rFonts w:ascii="Arial" w:hAnsi="Arial" w:cs="Arial"/>
                <w:sz w:val="24"/>
                <w:szCs w:val="24"/>
              </w:rPr>
              <w:t xml:space="preserve">. Ask the bureau and ask for </w:t>
            </w:r>
            <w:proofErr w:type="spellStart"/>
            <w:r w:rsidRPr="00B561A7">
              <w:rPr>
                <w:rFonts w:ascii="Arial" w:hAnsi="Arial" w:cs="Arial"/>
                <w:sz w:val="24"/>
                <w:szCs w:val="24"/>
              </w:rPr>
              <w:t>Lidlington</w:t>
            </w:r>
            <w:proofErr w:type="spellEnd"/>
            <w:r w:rsidRPr="00B561A7">
              <w:rPr>
                <w:rFonts w:ascii="Arial" w:hAnsi="Arial" w:cs="Arial"/>
                <w:sz w:val="24"/>
                <w:szCs w:val="24"/>
              </w:rPr>
              <w:t xml:space="preserve"> and </w:t>
            </w:r>
            <w:proofErr w:type="spellStart"/>
            <w:r w:rsidRPr="00B561A7">
              <w:rPr>
                <w:rFonts w:ascii="Arial" w:hAnsi="Arial" w:cs="Arial"/>
                <w:sz w:val="24"/>
                <w:szCs w:val="24"/>
              </w:rPr>
              <w:t>Stotfold</w:t>
            </w:r>
            <w:proofErr w:type="spellEnd"/>
            <w:r w:rsidRPr="00B561A7">
              <w:rPr>
                <w:rFonts w:ascii="Arial" w:hAnsi="Arial" w:cs="Arial"/>
                <w:sz w:val="24"/>
                <w:szCs w:val="24"/>
              </w:rPr>
              <w:t xml:space="preserve"> appointments. Do have an </w:t>
            </w:r>
            <w:proofErr w:type="spellStart"/>
            <w:r w:rsidRPr="00B561A7">
              <w:rPr>
                <w:rFonts w:ascii="Arial" w:hAnsi="Arial" w:cs="Arial"/>
                <w:sz w:val="24"/>
                <w:szCs w:val="24"/>
              </w:rPr>
              <w:t>out reach</w:t>
            </w:r>
            <w:proofErr w:type="spellEnd"/>
            <w:r w:rsidRPr="00B561A7">
              <w:rPr>
                <w:rFonts w:ascii="Arial" w:hAnsi="Arial" w:cs="Arial"/>
                <w:sz w:val="24"/>
                <w:szCs w:val="24"/>
              </w:rPr>
              <w:t xml:space="preserve"> worker that does home visits for PIP, shared with Bedford.</w:t>
            </w:r>
          </w:p>
          <w:p w14:paraId="64C0E22B" w14:textId="77777777" w:rsidR="00843A03" w:rsidRPr="00B561A7" w:rsidRDefault="00843A03">
            <w:pPr>
              <w:pStyle w:val="NoSpacing"/>
              <w:widowControl w:val="0"/>
              <w:rPr>
                <w:rFonts w:ascii="Arial" w:hAnsi="Arial" w:cs="Arial"/>
                <w:sz w:val="24"/>
                <w:szCs w:val="24"/>
              </w:rPr>
            </w:pPr>
          </w:p>
          <w:p w14:paraId="57FA2760" w14:textId="023AAB21" w:rsidR="00D7769F" w:rsidRPr="00B561A7" w:rsidRDefault="00D7769F">
            <w:pPr>
              <w:pStyle w:val="NoSpacing"/>
              <w:widowControl w:val="0"/>
              <w:rPr>
                <w:rFonts w:ascii="Arial" w:hAnsi="Arial" w:cs="Arial"/>
                <w:b/>
                <w:bCs/>
                <w:sz w:val="24"/>
                <w:szCs w:val="24"/>
              </w:rPr>
            </w:pPr>
          </w:p>
        </w:tc>
        <w:tc>
          <w:tcPr>
            <w:tcW w:w="1228" w:type="dxa"/>
            <w:gridSpan w:val="2"/>
          </w:tcPr>
          <w:p w14:paraId="32C58011" w14:textId="77777777" w:rsidR="00957D32" w:rsidRDefault="00957D32">
            <w:pPr>
              <w:pStyle w:val="NoSpacing"/>
              <w:widowControl w:val="0"/>
              <w:rPr>
                <w:rFonts w:ascii="Arial" w:hAnsi="Arial" w:cs="Arial"/>
                <w:b/>
                <w:bCs/>
                <w:sz w:val="24"/>
                <w:szCs w:val="24"/>
              </w:rPr>
            </w:pPr>
          </w:p>
        </w:tc>
      </w:tr>
      <w:tr w:rsidR="00957D32" w14:paraId="357C4E04" w14:textId="77777777" w:rsidTr="00BC39D3">
        <w:trPr>
          <w:gridBefore w:val="2"/>
          <w:wBefore w:w="216" w:type="dxa"/>
        </w:trPr>
        <w:tc>
          <w:tcPr>
            <w:tcW w:w="841" w:type="dxa"/>
            <w:shd w:val="clear" w:color="auto" w:fill="DEEAF6" w:themeFill="accent5" w:themeFillTint="33"/>
          </w:tcPr>
          <w:p w14:paraId="64528505" w14:textId="77777777" w:rsidR="00957D32" w:rsidRDefault="00000000">
            <w:pPr>
              <w:pStyle w:val="NoSpacing"/>
              <w:widowControl w:val="0"/>
              <w:rPr>
                <w:rFonts w:ascii="Arial" w:hAnsi="Arial" w:cs="Arial"/>
                <w:b/>
                <w:bCs/>
                <w:sz w:val="24"/>
                <w:szCs w:val="24"/>
              </w:rPr>
            </w:pPr>
            <w:r>
              <w:rPr>
                <w:rFonts w:ascii="Arial" w:hAnsi="Arial" w:cs="Arial"/>
                <w:b/>
                <w:bCs/>
                <w:sz w:val="24"/>
                <w:szCs w:val="24"/>
              </w:rPr>
              <w:lastRenderedPageBreak/>
              <w:t>7</w:t>
            </w:r>
          </w:p>
        </w:tc>
        <w:tc>
          <w:tcPr>
            <w:tcW w:w="6945" w:type="dxa"/>
            <w:gridSpan w:val="2"/>
            <w:shd w:val="clear" w:color="auto" w:fill="DEEAF6" w:themeFill="accent5" w:themeFillTint="33"/>
          </w:tcPr>
          <w:p w14:paraId="4CC60C13" w14:textId="77777777" w:rsidR="00957D32" w:rsidRDefault="00000000">
            <w:pPr>
              <w:pStyle w:val="NoSpacing"/>
              <w:widowControl w:val="0"/>
              <w:rPr>
                <w:rFonts w:ascii="Arial" w:hAnsi="Arial"/>
                <w:b/>
                <w:sz w:val="24"/>
                <w:szCs w:val="24"/>
              </w:rPr>
            </w:pPr>
            <w:r>
              <w:rPr>
                <w:rFonts w:ascii="Arial" w:hAnsi="Arial"/>
                <w:b/>
                <w:sz w:val="24"/>
                <w:szCs w:val="24"/>
              </w:rPr>
              <w:t>BAF Training</w:t>
            </w:r>
          </w:p>
        </w:tc>
        <w:tc>
          <w:tcPr>
            <w:tcW w:w="1228" w:type="dxa"/>
            <w:gridSpan w:val="2"/>
            <w:shd w:val="clear" w:color="auto" w:fill="DEEAF6" w:themeFill="accent5" w:themeFillTint="33"/>
          </w:tcPr>
          <w:p w14:paraId="64CA0706" w14:textId="77777777" w:rsidR="00957D32" w:rsidRDefault="00957D32">
            <w:pPr>
              <w:pStyle w:val="NoSpacing"/>
              <w:widowControl w:val="0"/>
              <w:rPr>
                <w:rFonts w:ascii="Arial" w:hAnsi="Arial" w:cs="Arial"/>
                <w:b/>
                <w:bCs/>
                <w:sz w:val="24"/>
                <w:szCs w:val="24"/>
              </w:rPr>
            </w:pPr>
          </w:p>
        </w:tc>
      </w:tr>
      <w:tr w:rsidR="00957D32" w14:paraId="6D3DA88A" w14:textId="77777777" w:rsidTr="00BC39D3">
        <w:trPr>
          <w:gridBefore w:val="2"/>
          <w:wBefore w:w="216" w:type="dxa"/>
        </w:trPr>
        <w:tc>
          <w:tcPr>
            <w:tcW w:w="841" w:type="dxa"/>
          </w:tcPr>
          <w:p w14:paraId="7CC9CB50" w14:textId="77777777" w:rsidR="00957D32" w:rsidRDefault="00957D32">
            <w:pPr>
              <w:pStyle w:val="NoSpacing"/>
              <w:widowControl w:val="0"/>
              <w:rPr>
                <w:rFonts w:ascii="Arial" w:hAnsi="Arial"/>
                <w:sz w:val="24"/>
                <w:szCs w:val="24"/>
              </w:rPr>
            </w:pPr>
          </w:p>
          <w:p w14:paraId="6489B06D" w14:textId="77777777" w:rsidR="00957D32" w:rsidRDefault="00957D32">
            <w:pPr>
              <w:pStyle w:val="NoSpacing"/>
              <w:widowControl w:val="0"/>
              <w:rPr>
                <w:rFonts w:ascii="Arial" w:hAnsi="Arial"/>
                <w:sz w:val="24"/>
                <w:szCs w:val="24"/>
              </w:rPr>
            </w:pPr>
          </w:p>
          <w:p w14:paraId="114222E3" w14:textId="77777777" w:rsidR="00957D32" w:rsidRDefault="00957D32">
            <w:pPr>
              <w:pStyle w:val="NoSpacing"/>
              <w:widowControl w:val="0"/>
              <w:rPr>
                <w:rFonts w:ascii="Arial" w:hAnsi="Arial"/>
                <w:sz w:val="24"/>
                <w:szCs w:val="24"/>
              </w:rPr>
            </w:pPr>
          </w:p>
          <w:p w14:paraId="28DCBC1C" w14:textId="28E664E2" w:rsidR="00957D32" w:rsidRDefault="00957D32">
            <w:pPr>
              <w:pStyle w:val="NoSpacing"/>
              <w:widowControl w:val="0"/>
              <w:rPr>
                <w:rFonts w:ascii="Arial" w:hAnsi="Arial"/>
                <w:sz w:val="24"/>
                <w:szCs w:val="24"/>
              </w:rPr>
            </w:pPr>
          </w:p>
        </w:tc>
        <w:tc>
          <w:tcPr>
            <w:tcW w:w="6945" w:type="dxa"/>
            <w:gridSpan w:val="2"/>
          </w:tcPr>
          <w:p w14:paraId="37295564" w14:textId="77777777" w:rsidR="00957D32" w:rsidRDefault="00000000">
            <w:pPr>
              <w:pStyle w:val="NoSpacing"/>
              <w:widowControl w:val="0"/>
              <w:rPr>
                <w:rFonts w:ascii="Arial" w:hAnsi="Arial"/>
                <w:sz w:val="24"/>
                <w:szCs w:val="24"/>
              </w:rPr>
            </w:pPr>
            <w:r>
              <w:rPr>
                <w:rFonts w:ascii="Arial" w:hAnsi="Arial"/>
                <w:sz w:val="24"/>
                <w:szCs w:val="24"/>
              </w:rPr>
              <w:t>Len gave an update on behalf of BAF as BAF Training Consultant.</w:t>
            </w:r>
          </w:p>
          <w:p w14:paraId="220004BA" w14:textId="77777777" w:rsidR="00A127BA" w:rsidRDefault="00A127BA">
            <w:pPr>
              <w:pStyle w:val="NoSpacing"/>
              <w:widowControl w:val="0"/>
              <w:rPr>
                <w:rFonts w:ascii="Arial" w:hAnsi="Arial"/>
                <w:sz w:val="24"/>
                <w:szCs w:val="24"/>
              </w:rPr>
            </w:pPr>
          </w:p>
          <w:p w14:paraId="31D12F4C" w14:textId="3D93EF58" w:rsidR="00A127BA" w:rsidRDefault="00A127BA">
            <w:pPr>
              <w:pStyle w:val="NoSpacing"/>
              <w:widowControl w:val="0"/>
              <w:rPr>
                <w:rFonts w:ascii="Arial" w:hAnsi="Arial"/>
                <w:sz w:val="24"/>
                <w:szCs w:val="24"/>
              </w:rPr>
            </w:pPr>
            <w:r>
              <w:rPr>
                <w:rFonts w:ascii="Arial" w:hAnsi="Arial"/>
                <w:sz w:val="24"/>
                <w:szCs w:val="24"/>
              </w:rPr>
              <w:t xml:space="preserve">BAF ran 8 courses, 74 people trained. Good feedback. However, bookings and attendance </w:t>
            </w:r>
            <w:proofErr w:type="gramStart"/>
            <w:r>
              <w:rPr>
                <w:rFonts w:ascii="Arial" w:hAnsi="Arial"/>
                <w:sz w:val="24"/>
                <w:szCs w:val="24"/>
              </w:rPr>
              <w:t>was</w:t>
            </w:r>
            <w:proofErr w:type="gramEnd"/>
            <w:r>
              <w:rPr>
                <w:rFonts w:ascii="Arial" w:hAnsi="Arial"/>
                <w:sz w:val="24"/>
                <w:szCs w:val="24"/>
              </w:rPr>
              <w:t xml:space="preserve"> lower than previous years and one course had to be cancelled due to low bookings. BAF Steering Grou</w:t>
            </w:r>
            <w:r w:rsidR="000B5AB3">
              <w:rPr>
                <w:rFonts w:ascii="Arial" w:hAnsi="Arial"/>
                <w:sz w:val="24"/>
                <w:szCs w:val="24"/>
              </w:rPr>
              <w:t xml:space="preserve">p to </w:t>
            </w:r>
            <w:proofErr w:type="spellStart"/>
            <w:r w:rsidR="000B5AB3">
              <w:rPr>
                <w:rFonts w:ascii="Arial" w:hAnsi="Arial"/>
                <w:sz w:val="24"/>
                <w:szCs w:val="24"/>
              </w:rPr>
              <w:t>duscuss</w:t>
            </w:r>
            <w:proofErr w:type="spellEnd"/>
            <w:r w:rsidR="000B5AB3">
              <w:rPr>
                <w:rFonts w:ascii="Arial" w:hAnsi="Arial"/>
                <w:sz w:val="24"/>
                <w:szCs w:val="24"/>
              </w:rPr>
              <w:t xml:space="preserve"> further.</w:t>
            </w:r>
          </w:p>
          <w:p w14:paraId="1570C344" w14:textId="2AD64AD2" w:rsidR="00957D32" w:rsidRDefault="00957D32">
            <w:pPr>
              <w:pStyle w:val="NoSpacing"/>
              <w:widowControl w:val="0"/>
              <w:rPr>
                <w:rFonts w:ascii="Arial" w:hAnsi="Arial"/>
                <w:sz w:val="24"/>
                <w:szCs w:val="24"/>
              </w:rPr>
            </w:pPr>
          </w:p>
        </w:tc>
        <w:tc>
          <w:tcPr>
            <w:tcW w:w="1228" w:type="dxa"/>
            <w:gridSpan w:val="2"/>
          </w:tcPr>
          <w:p w14:paraId="21FFCBE4" w14:textId="77777777" w:rsidR="00957D32" w:rsidRDefault="00957D32">
            <w:pPr>
              <w:pStyle w:val="NoSpacing"/>
              <w:widowControl w:val="0"/>
              <w:rPr>
                <w:rFonts w:ascii="Arial" w:hAnsi="Arial" w:cs="Arial"/>
                <w:b/>
                <w:bCs/>
                <w:sz w:val="24"/>
                <w:szCs w:val="24"/>
              </w:rPr>
            </w:pPr>
          </w:p>
        </w:tc>
      </w:tr>
      <w:tr w:rsidR="00BC39D3" w14:paraId="1CED2E9A" w14:textId="77777777" w:rsidTr="00BC39D3">
        <w:trPr>
          <w:gridBefore w:val="2"/>
          <w:wBefore w:w="216" w:type="dxa"/>
        </w:trPr>
        <w:tc>
          <w:tcPr>
            <w:tcW w:w="841" w:type="dxa"/>
            <w:shd w:val="clear" w:color="auto" w:fill="DEEAF6" w:themeFill="accent5" w:themeFillTint="33"/>
          </w:tcPr>
          <w:p w14:paraId="7177B79B" w14:textId="76F95717" w:rsidR="00BC39D3" w:rsidRDefault="00BC39D3" w:rsidP="00BC39D3">
            <w:pPr>
              <w:pStyle w:val="NoSpacing"/>
              <w:widowControl w:val="0"/>
              <w:rPr>
                <w:rFonts w:ascii="Arial" w:hAnsi="Arial" w:cs="Arial"/>
                <w:b/>
                <w:bCs/>
                <w:sz w:val="24"/>
                <w:szCs w:val="24"/>
              </w:rPr>
            </w:pPr>
            <w:r>
              <w:rPr>
                <w:rFonts w:ascii="Arial" w:eastAsia="Calibri" w:hAnsi="Arial" w:cs="Arial"/>
                <w:b/>
                <w:bCs/>
                <w:sz w:val="24"/>
                <w:szCs w:val="24"/>
              </w:rPr>
              <w:t>7</w:t>
            </w:r>
          </w:p>
        </w:tc>
        <w:tc>
          <w:tcPr>
            <w:tcW w:w="6945" w:type="dxa"/>
            <w:gridSpan w:val="2"/>
            <w:shd w:val="clear" w:color="auto" w:fill="DEEAF6" w:themeFill="accent5" w:themeFillTint="33"/>
          </w:tcPr>
          <w:p w14:paraId="18CBB0B8" w14:textId="5F6F6CE5" w:rsidR="00BC39D3" w:rsidRDefault="00BC39D3" w:rsidP="00BC39D3">
            <w:pPr>
              <w:pStyle w:val="NoSpacing"/>
              <w:widowControl w:val="0"/>
              <w:rPr>
                <w:rFonts w:ascii="Arial" w:hAnsi="Arial"/>
                <w:b/>
                <w:sz w:val="24"/>
                <w:szCs w:val="24"/>
              </w:rPr>
            </w:pPr>
            <w:r>
              <w:rPr>
                <w:rFonts w:ascii="Arial" w:eastAsia="Calibri" w:hAnsi="Arial"/>
                <w:b/>
                <w:sz w:val="24"/>
                <w:szCs w:val="24"/>
              </w:rPr>
              <w:t>Any Other Business</w:t>
            </w:r>
          </w:p>
        </w:tc>
        <w:tc>
          <w:tcPr>
            <w:tcW w:w="1228" w:type="dxa"/>
            <w:gridSpan w:val="2"/>
            <w:shd w:val="clear" w:color="auto" w:fill="DEEAF6" w:themeFill="accent5" w:themeFillTint="33"/>
          </w:tcPr>
          <w:p w14:paraId="59473C9D" w14:textId="77777777" w:rsidR="00BC39D3" w:rsidRDefault="00BC39D3" w:rsidP="00BC39D3">
            <w:pPr>
              <w:pStyle w:val="NoSpacing"/>
              <w:widowControl w:val="0"/>
              <w:rPr>
                <w:rFonts w:ascii="Arial" w:hAnsi="Arial" w:cs="Arial"/>
                <w:b/>
                <w:bCs/>
                <w:sz w:val="24"/>
                <w:szCs w:val="24"/>
              </w:rPr>
            </w:pPr>
          </w:p>
        </w:tc>
      </w:tr>
      <w:tr w:rsidR="00BC39D3" w14:paraId="4F776B0F" w14:textId="77777777" w:rsidTr="00BC39D3">
        <w:trPr>
          <w:gridBefore w:val="2"/>
          <w:wBefore w:w="216" w:type="dxa"/>
        </w:trPr>
        <w:tc>
          <w:tcPr>
            <w:tcW w:w="841" w:type="dxa"/>
            <w:shd w:val="clear" w:color="auto" w:fill="auto"/>
          </w:tcPr>
          <w:p w14:paraId="52217C12" w14:textId="77777777" w:rsidR="00BC39D3" w:rsidRDefault="00BC39D3" w:rsidP="00BC39D3">
            <w:pPr>
              <w:pStyle w:val="NoSpacing"/>
              <w:widowControl w:val="0"/>
              <w:rPr>
                <w:rFonts w:ascii="Arial" w:hAnsi="Arial" w:cs="Arial"/>
                <w:b/>
                <w:bCs/>
                <w:sz w:val="24"/>
                <w:szCs w:val="24"/>
              </w:rPr>
            </w:pPr>
          </w:p>
        </w:tc>
        <w:tc>
          <w:tcPr>
            <w:tcW w:w="6945" w:type="dxa"/>
            <w:gridSpan w:val="2"/>
            <w:shd w:val="clear" w:color="auto" w:fill="auto"/>
          </w:tcPr>
          <w:p w14:paraId="09F4F2A1" w14:textId="30B72C0E" w:rsidR="00264FF1" w:rsidRDefault="00A127BA" w:rsidP="00BC39D3">
            <w:pPr>
              <w:pStyle w:val="NoSpacing"/>
              <w:widowControl w:val="0"/>
              <w:rPr>
                <w:rFonts w:ascii="Arial" w:eastAsia="Calibri" w:hAnsi="Arial" w:cs="Arial"/>
                <w:sz w:val="24"/>
                <w:szCs w:val="24"/>
              </w:rPr>
            </w:pPr>
            <w:r>
              <w:rPr>
                <w:rFonts w:ascii="Arial" w:eastAsia="Calibri" w:hAnsi="Arial" w:cs="Arial"/>
                <w:sz w:val="24"/>
                <w:szCs w:val="24"/>
              </w:rPr>
              <w:t>Chiara talked about the way legislation is introduced through parliament and that there are opportunities to influence. This may even be an idea for training.</w:t>
            </w:r>
          </w:p>
          <w:p w14:paraId="69A1AC3B" w14:textId="7A01339A" w:rsidR="00D7769F" w:rsidRDefault="00D7769F" w:rsidP="00BC39D3">
            <w:pPr>
              <w:pStyle w:val="NoSpacing"/>
              <w:widowControl w:val="0"/>
              <w:rPr>
                <w:rFonts w:ascii="Arial" w:hAnsi="Arial" w:cs="Arial"/>
                <w:sz w:val="24"/>
                <w:szCs w:val="24"/>
              </w:rPr>
            </w:pPr>
          </w:p>
        </w:tc>
        <w:tc>
          <w:tcPr>
            <w:tcW w:w="1228" w:type="dxa"/>
            <w:gridSpan w:val="2"/>
            <w:shd w:val="clear" w:color="auto" w:fill="auto"/>
          </w:tcPr>
          <w:p w14:paraId="7A5950A3" w14:textId="77777777" w:rsidR="00BC39D3" w:rsidRDefault="00BC39D3" w:rsidP="00BC39D3">
            <w:pPr>
              <w:pStyle w:val="NoSpacing"/>
              <w:widowControl w:val="0"/>
              <w:rPr>
                <w:rFonts w:ascii="Arial" w:hAnsi="Arial" w:cs="Arial"/>
                <w:b/>
                <w:bCs/>
                <w:sz w:val="24"/>
                <w:szCs w:val="24"/>
              </w:rPr>
            </w:pPr>
          </w:p>
        </w:tc>
      </w:tr>
      <w:tr w:rsidR="00BC39D3" w14:paraId="4152F7E8" w14:textId="77777777" w:rsidTr="00BC39D3">
        <w:trPr>
          <w:gridBefore w:val="1"/>
          <w:gridAfter w:val="1"/>
          <w:wBefore w:w="108" w:type="dxa"/>
          <w:wAfter w:w="1184" w:type="dxa"/>
        </w:trPr>
        <w:tc>
          <w:tcPr>
            <w:tcW w:w="993" w:type="dxa"/>
            <w:gridSpan w:val="3"/>
            <w:shd w:val="clear" w:color="auto" w:fill="DEEAF6" w:themeFill="accent5" w:themeFillTint="33"/>
          </w:tcPr>
          <w:p w14:paraId="4273BC71" w14:textId="77777777" w:rsidR="00BC39D3" w:rsidRDefault="00BC39D3" w:rsidP="00BC39D3">
            <w:pPr>
              <w:pStyle w:val="NoSpacing"/>
              <w:widowControl w:val="0"/>
              <w:rPr>
                <w:rFonts w:ascii="Arial" w:hAnsi="Arial" w:cs="Arial"/>
                <w:b/>
                <w:bCs/>
                <w:sz w:val="24"/>
                <w:szCs w:val="24"/>
              </w:rPr>
            </w:pPr>
            <w:r>
              <w:rPr>
                <w:rFonts w:ascii="Arial" w:eastAsia="Calibri" w:hAnsi="Arial" w:cs="Arial"/>
                <w:b/>
                <w:bCs/>
                <w:sz w:val="24"/>
                <w:szCs w:val="24"/>
              </w:rPr>
              <w:t>8</w:t>
            </w:r>
          </w:p>
        </w:tc>
        <w:tc>
          <w:tcPr>
            <w:tcW w:w="6945" w:type="dxa"/>
            <w:gridSpan w:val="2"/>
            <w:shd w:val="clear" w:color="auto" w:fill="DEEAF6" w:themeFill="accent5" w:themeFillTint="33"/>
          </w:tcPr>
          <w:p w14:paraId="6D110753" w14:textId="50B185FA" w:rsidR="00BC39D3" w:rsidRDefault="00BC39D3" w:rsidP="00BC39D3">
            <w:pPr>
              <w:pStyle w:val="NoSpacing"/>
              <w:widowControl w:val="0"/>
              <w:rPr>
                <w:rFonts w:ascii="Arial" w:hAnsi="Arial"/>
                <w:b/>
                <w:sz w:val="24"/>
                <w:szCs w:val="24"/>
              </w:rPr>
            </w:pPr>
            <w:r>
              <w:rPr>
                <w:rFonts w:ascii="Arial" w:eastAsia="Calibri" w:hAnsi="Arial"/>
                <w:b/>
                <w:sz w:val="24"/>
                <w:szCs w:val="24"/>
              </w:rPr>
              <w:t>Date of future meetings</w:t>
            </w:r>
          </w:p>
        </w:tc>
      </w:tr>
      <w:tr w:rsidR="00BC39D3" w14:paraId="37BC3CF1" w14:textId="77777777" w:rsidTr="00BC39D3">
        <w:trPr>
          <w:gridAfter w:val="2"/>
          <w:wAfter w:w="1228" w:type="dxa"/>
        </w:trPr>
        <w:tc>
          <w:tcPr>
            <w:tcW w:w="1057" w:type="dxa"/>
            <w:gridSpan w:val="3"/>
            <w:shd w:val="clear" w:color="auto" w:fill="auto"/>
          </w:tcPr>
          <w:p w14:paraId="26FD69C2" w14:textId="77777777" w:rsidR="00BC39D3" w:rsidRDefault="00BC39D3" w:rsidP="003222BC">
            <w:pPr>
              <w:pStyle w:val="NoSpacing"/>
              <w:widowControl w:val="0"/>
              <w:rPr>
                <w:rFonts w:ascii="Arial" w:hAnsi="Arial" w:cs="Arial"/>
                <w:b/>
                <w:bCs/>
                <w:sz w:val="24"/>
                <w:szCs w:val="24"/>
              </w:rPr>
            </w:pPr>
          </w:p>
        </w:tc>
        <w:tc>
          <w:tcPr>
            <w:tcW w:w="6945" w:type="dxa"/>
            <w:gridSpan w:val="2"/>
            <w:shd w:val="clear" w:color="auto" w:fill="auto"/>
          </w:tcPr>
          <w:p w14:paraId="1B62BB1A" w14:textId="283B4EED" w:rsidR="00BC39D3" w:rsidRDefault="000B5AB3" w:rsidP="003222BC">
            <w:pPr>
              <w:pStyle w:val="NoSpacing"/>
              <w:widowControl w:val="0"/>
              <w:rPr>
                <w:rFonts w:ascii="Arial" w:hAnsi="Arial" w:cs="Arial"/>
                <w:sz w:val="24"/>
                <w:szCs w:val="24"/>
              </w:rPr>
            </w:pPr>
            <w:r>
              <w:rPr>
                <w:rFonts w:ascii="Arial" w:hAnsi="Arial" w:cs="Arial"/>
                <w:sz w:val="24"/>
                <w:szCs w:val="24"/>
              </w:rPr>
              <w:t>Provisional dates for the next two meetings are suggested ss follows</w:t>
            </w:r>
            <w:r w:rsidR="00BB5007">
              <w:rPr>
                <w:rFonts w:ascii="Arial" w:hAnsi="Arial" w:cs="Arial"/>
                <w:sz w:val="24"/>
                <w:szCs w:val="24"/>
              </w:rPr>
              <w:t>, both Wednesdays at 10am to 12pm</w:t>
            </w:r>
            <w:r>
              <w:rPr>
                <w:rFonts w:ascii="Arial" w:hAnsi="Arial" w:cs="Arial"/>
                <w:sz w:val="24"/>
                <w:szCs w:val="24"/>
              </w:rPr>
              <w:t>. The venue is intended to again be at FACES</w:t>
            </w:r>
            <w:r w:rsidR="00BB5007">
              <w:rPr>
                <w:rFonts w:ascii="Arial" w:hAnsi="Arial" w:cs="Arial"/>
                <w:sz w:val="24"/>
                <w:szCs w:val="24"/>
              </w:rPr>
              <w:t xml:space="preserve">. Confirmation </w:t>
            </w:r>
            <w:r>
              <w:rPr>
                <w:rFonts w:ascii="Arial" w:hAnsi="Arial" w:cs="Arial"/>
                <w:sz w:val="24"/>
                <w:szCs w:val="24"/>
              </w:rPr>
              <w:t xml:space="preserve">will be provided once BAF has decided </w:t>
            </w:r>
            <w:r w:rsidR="00BB5007">
              <w:rPr>
                <w:rFonts w:ascii="Arial" w:hAnsi="Arial" w:cs="Arial"/>
                <w:sz w:val="24"/>
                <w:szCs w:val="24"/>
              </w:rPr>
              <w:t>whether to continue the meetings.</w:t>
            </w:r>
          </w:p>
          <w:p w14:paraId="62CEEF39" w14:textId="3FEE889C" w:rsidR="00BB5007" w:rsidRDefault="00BB5007" w:rsidP="003222BC">
            <w:pPr>
              <w:pStyle w:val="NoSpacing"/>
              <w:widowControl w:val="0"/>
              <w:rPr>
                <w:rFonts w:ascii="Arial" w:hAnsi="Arial" w:cs="Arial"/>
                <w:sz w:val="24"/>
                <w:szCs w:val="24"/>
              </w:rPr>
            </w:pPr>
          </w:p>
        </w:tc>
      </w:tr>
    </w:tbl>
    <w:p w14:paraId="27409E80" w14:textId="4E952383" w:rsidR="00A127BA" w:rsidRPr="00CF256B" w:rsidRDefault="00A127BA">
      <w:pPr>
        <w:rPr>
          <w:rFonts w:ascii="Arial" w:hAnsi="Arial" w:cs="Arial"/>
          <w:b/>
          <w:bCs/>
          <w:sz w:val="24"/>
          <w:szCs w:val="24"/>
        </w:rPr>
      </w:pPr>
      <w:r w:rsidRPr="00CF256B">
        <w:rPr>
          <w:rFonts w:ascii="Arial" w:hAnsi="Arial" w:cs="Arial"/>
          <w:b/>
          <w:bCs/>
          <w:sz w:val="24"/>
          <w:szCs w:val="24"/>
        </w:rPr>
        <w:t>10</w:t>
      </w:r>
      <w:r w:rsidRPr="00CF256B">
        <w:rPr>
          <w:rFonts w:ascii="Arial" w:hAnsi="Arial" w:cs="Arial"/>
          <w:b/>
          <w:bCs/>
          <w:sz w:val="24"/>
          <w:szCs w:val="24"/>
          <w:vertAlign w:val="superscript"/>
        </w:rPr>
        <w:t>th</w:t>
      </w:r>
      <w:r w:rsidRPr="00CF256B">
        <w:rPr>
          <w:rFonts w:ascii="Arial" w:hAnsi="Arial" w:cs="Arial"/>
          <w:b/>
          <w:bCs/>
          <w:sz w:val="24"/>
          <w:szCs w:val="24"/>
        </w:rPr>
        <w:t xml:space="preserve"> Sep 2025</w:t>
      </w:r>
      <w:r w:rsidR="00CF256B">
        <w:rPr>
          <w:rFonts w:ascii="Arial" w:hAnsi="Arial" w:cs="Arial"/>
          <w:b/>
          <w:bCs/>
          <w:sz w:val="24"/>
          <w:szCs w:val="24"/>
        </w:rPr>
        <w:t xml:space="preserve"> and </w:t>
      </w:r>
      <w:r w:rsidRPr="00CF256B">
        <w:rPr>
          <w:rFonts w:ascii="Arial" w:hAnsi="Arial" w:cs="Arial"/>
          <w:b/>
          <w:bCs/>
          <w:sz w:val="24"/>
          <w:szCs w:val="24"/>
        </w:rPr>
        <w:t>11</w:t>
      </w:r>
      <w:r w:rsidRPr="00CF256B">
        <w:rPr>
          <w:rFonts w:ascii="Arial" w:hAnsi="Arial" w:cs="Arial"/>
          <w:b/>
          <w:bCs/>
          <w:sz w:val="24"/>
          <w:szCs w:val="24"/>
          <w:vertAlign w:val="superscript"/>
        </w:rPr>
        <w:t>th</w:t>
      </w:r>
      <w:r w:rsidRPr="00CF256B">
        <w:rPr>
          <w:rFonts w:ascii="Arial" w:hAnsi="Arial" w:cs="Arial"/>
          <w:b/>
          <w:bCs/>
          <w:sz w:val="24"/>
          <w:szCs w:val="24"/>
        </w:rPr>
        <w:t xml:space="preserve"> Mar 2026</w:t>
      </w:r>
    </w:p>
    <w:sectPr w:rsidR="00A127BA" w:rsidRPr="00CF256B">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102FC"/>
    <w:multiLevelType w:val="hybridMultilevel"/>
    <w:tmpl w:val="69E8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D3261"/>
    <w:multiLevelType w:val="multilevel"/>
    <w:tmpl w:val="EE8E58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CC36476"/>
    <w:multiLevelType w:val="multilevel"/>
    <w:tmpl w:val="83724A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C1A51F0"/>
    <w:multiLevelType w:val="multilevel"/>
    <w:tmpl w:val="4D24F0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91096935">
    <w:abstractNumId w:val="3"/>
  </w:num>
  <w:num w:numId="2" w16cid:durableId="778573551">
    <w:abstractNumId w:val="1"/>
  </w:num>
  <w:num w:numId="3" w16cid:durableId="408887326">
    <w:abstractNumId w:val="2"/>
  </w:num>
  <w:num w:numId="4" w16cid:durableId="35685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32"/>
    <w:rsid w:val="000666D3"/>
    <w:rsid w:val="000B2BA6"/>
    <w:rsid w:val="000B5AB3"/>
    <w:rsid w:val="000C7701"/>
    <w:rsid w:val="000D774C"/>
    <w:rsid w:val="001D238F"/>
    <w:rsid w:val="00264FF1"/>
    <w:rsid w:val="0027119F"/>
    <w:rsid w:val="00367ED5"/>
    <w:rsid w:val="003D5D7E"/>
    <w:rsid w:val="003E4509"/>
    <w:rsid w:val="00421CC4"/>
    <w:rsid w:val="004B7AB9"/>
    <w:rsid w:val="004C7D78"/>
    <w:rsid w:val="004F2CB3"/>
    <w:rsid w:val="005352CF"/>
    <w:rsid w:val="005A5582"/>
    <w:rsid w:val="005C177E"/>
    <w:rsid w:val="005C2454"/>
    <w:rsid w:val="005E6D63"/>
    <w:rsid w:val="00672D08"/>
    <w:rsid w:val="00673466"/>
    <w:rsid w:val="007067F6"/>
    <w:rsid w:val="007F438D"/>
    <w:rsid w:val="00843A03"/>
    <w:rsid w:val="009462EA"/>
    <w:rsid w:val="00957D32"/>
    <w:rsid w:val="009F571A"/>
    <w:rsid w:val="00A127BA"/>
    <w:rsid w:val="00A7271D"/>
    <w:rsid w:val="00AF17F1"/>
    <w:rsid w:val="00AF525A"/>
    <w:rsid w:val="00B35C4F"/>
    <w:rsid w:val="00B540F2"/>
    <w:rsid w:val="00B561A7"/>
    <w:rsid w:val="00BB5007"/>
    <w:rsid w:val="00BC39D3"/>
    <w:rsid w:val="00C7719F"/>
    <w:rsid w:val="00CF256B"/>
    <w:rsid w:val="00D7769F"/>
    <w:rsid w:val="00E008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430E"/>
  <w15:docId w15:val="{A7A5AF42-22B3-464E-80EA-73A918AC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themeColor="hyperlink"/>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styleId="UnresolvedMention">
    <w:name w:val="Unresolved Mention"/>
    <w:basedOn w:val="DefaultParagraphFont"/>
    <w:uiPriority w:val="99"/>
    <w:semiHidden/>
    <w:unhideWhenUsed/>
    <w:rsid w:val="00AF1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6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cure.dwp.gov.uk/get-a-proof-of-benefit-let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6</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Stephenson</dc:creator>
  <dc:description/>
  <cp:lastModifiedBy>Elliott Stephenson</cp:lastModifiedBy>
  <cp:revision>17</cp:revision>
  <dcterms:created xsi:type="dcterms:W3CDTF">2024-09-21T10:24:00Z</dcterms:created>
  <dcterms:modified xsi:type="dcterms:W3CDTF">2025-03-20T19:29:00Z</dcterms:modified>
  <dc:language>en-GB</dc:language>
</cp:coreProperties>
</file>