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F50" w:rsidRPr="00F1101B" w:rsidRDefault="000A61BF" w:rsidP="00646D3A">
      <w:pPr>
        <w:rPr>
          <w:rFonts w:ascii="Arial" w:hAnsi="Arial" w:cs="Arial"/>
          <w:b/>
        </w:rPr>
      </w:pPr>
      <w:r>
        <w:rPr>
          <w:rFonts w:ascii="Arial" w:hAnsi="Arial" w:cs="Arial"/>
          <w:b/>
        </w:rPr>
        <w:t>Environmental</w:t>
      </w:r>
      <w:r w:rsidR="000F30AF" w:rsidRPr="00F1101B">
        <w:rPr>
          <w:rFonts w:ascii="Arial" w:hAnsi="Arial" w:cs="Arial"/>
          <w:b/>
        </w:rPr>
        <w:t xml:space="preserve"> Policy</w:t>
      </w:r>
    </w:p>
    <w:p w:rsidR="00FA1C92" w:rsidRPr="00F1101B" w:rsidRDefault="00FA1C92" w:rsidP="00646D3A">
      <w:pPr>
        <w:rPr>
          <w:rFonts w:ascii="Arial" w:hAnsi="Arial" w:cs="Arial"/>
        </w:rPr>
      </w:pPr>
    </w:p>
    <w:p w:rsidR="000A61BF" w:rsidRPr="000A61BF" w:rsidRDefault="006D1BCA" w:rsidP="000A61BF">
      <w:pPr>
        <w:rPr>
          <w:rFonts w:ascii="Arial" w:hAnsi="Arial" w:cs="Arial"/>
        </w:rPr>
      </w:pPr>
      <w:r w:rsidRPr="00F1101B">
        <w:rPr>
          <w:rFonts w:ascii="Arial" w:hAnsi="Arial" w:cs="Arial"/>
          <w:i/>
          <w:color w:val="FF0000"/>
        </w:rPr>
        <w:t>[</w:t>
      </w:r>
      <w:proofErr w:type="gramStart"/>
      <w:r w:rsidR="00F1101B">
        <w:rPr>
          <w:rFonts w:ascii="Arial" w:hAnsi="Arial" w:cs="Arial"/>
          <w:i/>
          <w:color w:val="FF0000"/>
        </w:rPr>
        <w:t>insert</w:t>
      </w:r>
      <w:proofErr w:type="gramEnd"/>
      <w:r w:rsidR="00F1101B">
        <w:rPr>
          <w:rFonts w:ascii="Arial" w:hAnsi="Arial" w:cs="Arial"/>
          <w:i/>
          <w:color w:val="FF0000"/>
        </w:rPr>
        <w:t xml:space="preserve"> n</w:t>
      </w:r>
      <w:r w:rsidRPr="00F1101B">
        <w:rPr>
          <w:rFonts w:ascii="Arial" w:hAnsi="Arial" w:cs="Arial"/>
          <w:i/>
          <w:color w:val="FF0000"/>
        </w:rPr>
        <w:t>ame of organisation]</w:t>
      </w:r>
      <w:r w:rsidR="000F30AF" w:rsidRPr="00F1101B">
        <w:rPr>
          <w:rFonts w:ascii="Arial" w:hAnsi="Arial" w:cs="Arial"/>
          <w:color w:val="FF0000"/>
        </w:rPr>
        <w:t xml:space="preserve"> </w:t>
      </w:r>
      <w:r w:rsidR="000A61BF" w:rsidRPr="000A61BF">
        <w:rPr>
          <w:rFonts w:ascii="Arial" w:hAnsi="Arial" w:cs="Arial"/>
        </w:rPr>
        <w:t>is committed to continually improve our environmental performance and to effectively manage our significant environmental impacts. This policy communicates our environmental aims and objectives to all staff and volunteers, as well as to service users, partners and other external stakeholders. This policy applies to all trustees, staff and volunteers and should be used in decision-making and in the induction of new staff, board members and volunteers.</w:t>
      </w:r>
    </w:p>
    <w:p w:rsidR="000A61BF" w:rsidRPr="000A61BF" w:rsidRDefault="000A61BF" w:rsidP="000A61BF">
      <w:pPr>
        <w:rPr>
          <w:rFonts w:ascii="Arial" w:hAnsi="Arial" w:cs="Arial"/>
        </w:rPr>
      </w:pPr>
    </w:p>
    <w:p w:rsidR="000A61BF" w:rsidRPr="000A61BF" w:rsidRDefault="000A61BF" w:rsidP="000A61BF">
      <w:pPr>
        <w:rPr>
          <w:rFonts w:ascii="Arial" w:hAnsi="Arial" w:cs="Arial"/>
        </w:rPr>
      </w:pPr>
      <w:r w:rsidRPr="000A61BF">
        <w:rPr>
          <w:rFonts w:ascii="Arial" w:hAnsi="Arial" w:cs="Arial"/>
        </w:rPr>
        <w:t>We are committed to reducing the negative environmental impacts of our activities, in particular:</w:t>
      </w:r>
    </w:p>
    <w:p w:rsidR="000A61BF" w:rsidRPr="000A61BF" w:rsidRDefault="000A61BF" w:rsidP="000A61BF">
      <w:pPr>
        <w:pStyle w:val="ListParagraph"/>
        <w:numPr>
          <w:ilvl w:val="0"/>
          <w:numId w:val="33"/>
        </w:numPr>
        <w:rPr>
          <w:rFonts w:ascii="Arial" w:hAnsi="Arial" w:cs="Arial"/>
        </w:rPr>
      </w:pPr>
      <w:r w:rsidRPr="000A61BF">
        <w:rPr>
          <w:rFonts w:ascii="Arial" w:hAnsi="Arial" w:cs="Arial"/>
        </w:rPr>
        <w:t>office/building: energy use, water use and waste;</w:t>
      </w:r>
    </w:p>
    <w:p w:rsidR="000A61BF" w:rsidRPr="000A61BF" w:rsidRDefault="000A61BF" w:rsidP="000A61BF">
      <w:pPr>
        <w:pStyle w:val="ListParagraph"/>
        <w:numPr>
          <w:ilvl w:val="0"/>
          <w:numId w:val="33"/>
        </w:numPr>
        <w:rPr>
          <w:rFonts w:ascii="Arial" w:hAnsi="Arial" w:cs="Arial"/>
        </w:rPr>
      </w:pPr>
      <w:r w:rsidRPr="000A61BF">
        <w:rPr>
          <w:rFonts w:ascii="Arial" w:hAnsi="Arial" w:cs="Arial"/>
        </w:rPr>
        <w:t>travel and commuting: energy use;</w:t>
      </w:r>
    </w:p>
    <w:p w:rsidR="000A61BF" w:rsidRPr="000A61BF" w:rsidRDefault="000A61BF" w:rsidP="000A61BF">
      <w:pPr>
        <w:pStyle w:val="ListParagraph"/>
        <w:numPr>
          <w:ilvl w:val="0"/>
          <w:numId w:val="33"/>
        </w:numPr>
        <w:rPr>
          <w:rFonts w:ascii="Arial" w:hAnsi="Arial" w:cs="Arial"/>
        </w:rPr>
      </w:pPr>
      <w:r w:rsidRPr="000A61BF">
        <w:rPr>
          <w:rFonts w:ascii="Arial" w:hAnsi="Arial" w:cs="Arial"/>
        </w:rPr>
        <w:t>communications materials: use of resources (mainly paper and inks) and transport for printed materials and use of energy for storage, downloading, streaming and/or online reading for digital communications;</w:t>
      </w:r>
    </w:p>
    <w:p w:rsidR="000A61BF" w:rsidRPr="000A61BF" w:rsidRDefault="000A61BF" w:rsidP="000A61BF">
      <w:pPr>
        <w:pStyle w:val="ListParagraph"/>
        <w:numPr>
          <w:ilvl w:val="0"/>
          <w:numId w:val="33"/>
        </w:numPr>
        <w:rPr>
          <w:rFonts w:ascii="Arial" w:hAnsi="Arial" w:cs="Arial"/>
        </w:rPr>
      </w:pPr>
      <w:r w:rsidRPr="000A61BF">
        <w:rPr>
          <w:rFonts w:ascii="Arial" w:hAnsi="Arial" w:cs="Arial"/>
        </w:rPr>
        <w:t>events: energy use, water use, food, waste, transport and travel;</w:t>
      </w:r>
    </w:p>
    <w:p w:rsidR="000A61BF" w:rsidRPr="000A61BF" w:rsidRDefault="000A61BF" w:rsidP="000A61BF">
      <w:pPr>
        <w:pStyle w:val="ListParagraph"/>
        <w:numPr>
          <w:ilvl w:val="0"/>
          <w:numId w:val="33"/>
        </w:numPr>
        <w:rPr>
          <w:rFonts w:ascii="Arial" w:hAnsi="Arial" w:cs="Arial"/>
        </w:rPr>
      </w:pPr>
      <w:r w:rsidRPr="000A61BF">
        <w:rPr>
          <w:rFonts w:ascii="Arial" w:hAnsi="Arial" w:cs="Arial"/>
        </w:rPr>
        <w:t>the goods and services we choose for our offices: stationery, ICT and electronic equipment, furniture and cleaning and;</w:t>
      </w:r>
    </w:p>
    <w:p w:rsidR="000A61BF" w:rsidRPr="000A61BF" w:rsidRDefault="000A61BF" w:rsidP="000A61BF">
      <w:pPr>
        <w:pStyle w:val="ListParagraph"/>
        <w:numPr>
          <w:ilvl w:val="0"/>
          <w:numId w:val="33"/>
        </w:numPr>
        <w:rPr>
          <w:rFonts w:ascii="Arial" w:hAnsi="Arial" w:cs="Arial"/>
        </w:rPr>
      </w:pPr>
      <w:proofErr w:type="gramStart"/>
      <w:r w:rsidRPr="000A61BF">
        <w:rPr>
          <w:rFonts w:ascii="Arial" w:hAnsi="Arial" w:cs="Arial"/>
        </w:rPr>
        <w:t>services</w:t>
      </w:r>
      <w:proofErr w:type="gramEnd"/>
      <w:r w:rsidRPr="000A61BF">
        <w:rPr>
          <w:rFonts w:ascii="Arial" w:hAnsi="Arial" w:cs="Arial"/>
        </w:rPr>
        <w:t xml:space="preserve"> we use: website, data and email hosting and banking.</w:t>
      </w:r>
    </w:p>
    <w:p w:rsidR="000A61BF" w:rsidRPr="000A61BF" w:rsidRDefault="000A61BF" w:rsidP="000A61BF">
      <w:pPr>
        <w:rPr>
          <w:rFonts w:ascii="Arial" w:hAnsi="Arial" w:cs="Arial"/>
        </w:rPr>
      </w:pPr>
    </w:p>
    <w:p w:rsidR="000A61BF" w:rsidRPr="000A61BF" w:rsidRDefault="000A61BF" w:rsidP="000A61BF">
      <w:pPr>
        <w:rPr>
          <w:rFonts w:ascii="Arial" w:hAnsi="Arial" w:cs="Arial"/>
        </w:rPr>
      </w:pPr>
      <w:r w:rsidRPr="000A61BF">
        <w:rPr>
          <w:rFonts w:ascii="Arial" w:hAnsi="Arial" w:cs="Arial"/>
          <w:i/>
          <w:color w:val="FF0000"/>
        </w:rPr>
        <w:t>[</w:t>
      </w:r>
      <w:proofErr w:type="gramStart"/>
      <w:r w:rsidRPr="000A61BF">
        <w:rPr>
          <w:rFonts w:ascii="Arial" w:hAnsi="Arial" w:cs="Arial"/>
          <w:i/>
          <w:color w:val="FF0000"/>
        </w:rPr>
        <w:t>insert</w:t>
      </w:r>
      <w:proofErr w:type="gramEnd"/>
      <w:r w:rsidRPr="000A61BF">
        <w:rPr>
          <w:rFonts w:ascii="Arial" w:hAnsi="Arial" w:cs="Arial"/>
          <w:i/>
          <w:color w:val="FF0000"/>
        </w:rPr>
        <w:t xml:space="preserve"> name of organisation]</w:t>
      </w:r>
      <w:r w:rsidRPr="000A61BF">
        <w:rPr>
          <w:rFonts w:ascii="Arial" w:hAnsi="Arial" w:cs="Arial"/>
        </w:rPr>
        <w:t xml:space="preserve"> </w:t>
      </w:r>
      <w:r w:rsidRPr="000A61BF">
        <w:rPr>
          <w:rFonts w:ascii="Arial" w:hAnsi="Arial" w:cs="Arial"/>
        </w:rPr>
        <w:t>practises the principles of the 3R’s:</w:t>
      </w:r>
    </w:p>
    <w:p w:rsidR="000A61BF" w:rsidRPr="000A61BF" w:rsidRDefault="000A61BF" w:rsidP="000A61BF">
      <w:pPr>
        <w:rPr>
          <w:rFonts w:ascii="Arial" w:hAnsi="Arial" w:cs="Arial"/>
        </w:rPr>
      </w:pPr>
    </w:p>
    <w:p w:rsidR="000A61BF" w:rsidRDefault="000A61BF" w:rsidP="000A61BF">
      <w:pPr>
        <w:rPr>
          <w:rFonts w:ascii="Arial" w:hAnsi="Arial" w:cs="Arial"/>
        </w:rPr>
      </w:pPr>
      <w:r w:rsidRPr="000A61BF">
        <w:rPr>
          <w:rFonts w:ascii="Arial" w:hAnsi="Arial" w:cs="Arial"/>
          <w:b/>
        </w:rPr>
        <w:t>Reduce</w:t>
      </w:r>
      <w:r w:rsidRPr="000A61BF">
        <w:rPr>
          <w:rFonts w:ascii="Arial" w:hAnsi="Arial" w:cs="Arial"/>
        </w:rPr>
        <w:t xml:space="preserve"> energy consumption and waste by thinking about what we buy and how we use it. For example, </w:t>
      </w:r>
      <w:r>
        <w:rPr>
          <w:rFonts w:ascii="Arial" w:hAnsi="Arial" w:cs="Arial"/>
        </w:rPr>
        <w:t>we</w:t>
      </w:r>
      <w:r w:rsidRPr="000A61BF">
        <w:rPr>
          <w:rFonts w:ascii="Arial" w:hAnsi="Arial" w:cs="Arial"/>
        </w:rPr>
        <w:t xml:space="preserve"> will:</w:t>
      </w:r>
    </w:p>
    <w:p w:rsidR="000A61BF" w:rsidRPr="000A61BF" w:rsidRDefault="000A61BF" w:rsidP="000A61BF">
      <w:pPr>
        <w:rPr>
          <w:rFonts w:ascii="Arial" w:hAnsi="Arial" w:cs="Arial"/>
          <w:i/>
          <w:color w:val="FF0000"/>
        </w:rPr>
      </w:pPr>
      <w:r w:rsidRPr="000A61BF">
        <w:rPr>
          <w:rFonts w:ascii="Arial" w:hAnsi="Arial" w:cs="Arial"/>
          <w:i/>
          <w:color w:val="FF0000"/>
        </w:rPr>
        <w:t>[</w:t>
      </w:r>
      <w:proofErr w:type="gramStart"/>
      <w:r w:rsidRPr="000A61BF">
        <w:rPr>
          <w:rFonts w:ascii="Arial" w:hAnsi="Arial" w:cs="Arial"/>
          <w:i/>
          <w:color w:val="FF0000"/>
        </w:rPr>
        <w:t>list</w:t>
      </w:r>
      <w:proofErr w:type="gramEnd"/>
      <w:r w:rsidRPr="000A61BF">
        <w:rPr>
          <w:rFonts w:ascii="Arial" w:hAnsi="Arial" w:cs="Arial"/>
          <w:i/>
          <w:color w:val="FF0000"/>
        </w:rPr>
        <w:t xml:space="preserve"> examples of what you will do, for example:]</w:t>
      </w:r>
    </w:p>
    <w:p w:rsidR="000A61BF" w:rsidRPr="000A61BF" w:rsidRDefault="000A61BF" w:rsidP="000A61BF">
      <w:pPr>
        <w:pStyle w:val="ListParagraph"/>
        <w:numPr>
          <w:ilvl w:val="0"/>
          <w:numId w:val="34"/>
        </w:numPr>
        <w:rPr>
          <w:rFonts w:ascii="Arial" w:hAnsi="Arial" w:cs="Arial"/>
          <w:color w:val="FF0000"/>
        </w:rPr>
      </w:pPr>
      <w:r w:rsidRPr="000A61BF">
        <w:rPr>
          <w:rFonts w:ascii="Arial" w:hAnsi="Arial" w:cs="Arial"/>
          <w:color w:val="FF0000"/>
        </w:rPr>
        <w:t>provide documents electronically where possible and minimise the use of paper based documents</w:t>
      </w:r>
    </w:p>
    <w:p w:rsidR="000A61BF" w:rsidRPr="000A61BF" w:rsidRDefault="000A61BF" w:rsidP="000A61BF">
      <w:pPr>
        <w:pStyle w:val="ListParagraph"/>
        <w:numPr>
          <w:ilvl w:val="0"/>
          <w:numId w:val="34"/>
        </w:numPr>
        <w:rPr>
          <w:rFonts w:ascii="Arial" w:hAnsi="Arial" w:cs="Arial"/>
          <w:color w:val="FF0000"/>
        </w:rPr>
      </w:pPr>
      <w:r w:rsidRPr="000A61BF">
        <w:rPr>
          <w:rFonts w:ascii="Arial" w:hAnsi="Arial" w:cs="Arial"/>
          <w:color w:val="FF0000"/>
        </w:rPr>
        <w:t xml:space="preserve">share office equipment and resources </w:t>
      </w:r>
    </w:p>
    <w:p w:rsidR="000A61BF" w:rsidRPr="000A61BF" w:rsidRDefault="000A61BF" w:rsidP="000A61BF">
      <w:pPr>
        <w:pStyle w:val="ListParagraph"/>
        <w:numPr>
          <w:ilvl w:val="0"/>
          <w:numId w:val="34"/>
        </w:numPr>
        <w:rPr>
          <w:rFonts w:ascii="Arial" w:hAnsi="Arial" w:cs="Arial"/>
          <w:color w:val="FF0000"/>
        </w:rPr>
      </w:pPr>
      <w:r w:rsidRPr="000A61BF">
        <w:rPr>
          <w:rFonts w:ascii="Arial" w:hAnsi="Arial" w:cs="Arial"/>
          <w:color w:val="FF0000"/>
        </w:rPr>
        <w:t xml:space="preserve">where possible, we use local suppliers </w:t>
      </w:r>
    </w:p>
    <w:p w:rsidR="000A61BF" w:rsidRPr="000A61BF" w:rsidRDefault="000A61BF" w:rsidP="000A61BF">
      <w:pPr>
        <w:pStyle w:val="ListParagraph"/>
        <w:numPr>
          <w:ilvl w:val="0"/>
          <w:numId w:val="34"/>
        </w:numPr>
        <w:rPr>
          <w:rFonts w:ascii="Arial" w:hAnsi="Arial" w:cs="Arial"/>
          <w:color w:val="FF0000"/>
        </w:rPr>
      </w:pPr>
      <w:r w:rsidRPr="000A61BF">
        <w:rPr>
          <w:rFonts w:ascii="Arial" w:hAnsi="Arial" w:cs="Arial"/>
          <w:color w:val="FF0000"/>
        </w:rPr>
        <w:t>avoid printing non-essential documents and emails</w:t>
      </w:r>
    </w:p>
    <w:p w:rsidR="000A61BF" w:rsidRPr="000A61BF" w:rsidRDefault="000A61BF" w:rsidP="000A61BF">
      <w:pPr>
        <w:pStyle w:val="ListParagraph"/>
        <w:numPr>
          <w:ilvl w:val="0"/>
          <w:numId w:val="34"/>
        </w:numPr>
        <w:rPr>
          <w:rFonts w:ascii="Arial" w:hAnsi="Arial" w:cs="Arial"/>
          <w:color w:val="FF0000"/>
        </w:rPr>
      </w:pPr>
      <w:r w:rsidRPr="000A61BF">
        <w:rPr>
          <w:rFonts w:ascii="Arial" w:hAnsi="Arial" w:cs="Arial"/>
          <w:color w:val="FF0000"/>
        </w:rPr>
        <w:t>avoid purchasing and using disposable cups and food packaging in the office and for external events</w:t>
      </w:r>
    </w:p>
    <w:p w:rsidR="000A61BF" w:rsidRPr="000A61BF" w:rsidRDefault="000A61BF" w:rsidP="000A61BF">
      <w:pPr>
        <w:pStyle w:val="ListParagraph"/>
        <w:numPr>
          <w:ilvl w:val="0"/>
          <w:numId w:val="34"/>
        </w:numPr>
        <w:rPr>
          <w:rFonts w:ascii="Arial" w:hAnsi="Arial" w:cs="Arial"/>
          <w:color w:val="FF0000"/>
        </w:rPr>
      </w:pPr>
      <w:r w:rsidRPr="000A61BF">
        <w:rPr>
          <w:rFonts w:ascii="Arial" w:hAnsi="Arial" w:cs="Arial"/>
          <w:color w:val="FF0000"/>
        </w:rPr>
        <w:t>ensure printing and photocopying is done double-sided whenever possible</w:t>
      </w:r>
    </w:p>
    <w:p w:rsidR="000A61BF" w:rsidRPr="000A61BF" w:rsidRDefault="000A61BF" w:rsidP="000A61BF">
      <w:pPr>
        <w:pStyle w:val="ListParagraph"/>
        <w:numPr>
          <w:ilvl w:val="0"/>
          <w:numId w:val="34"/>
        </w:numPr>
        <w:rPr>
          <w:rFonts w:ascii="Arial" w:hAnsi="Arial" w:cs="Arial"/>
          <w:color w:val="FF0000"/>
        </w:rPr>
      </w:pPr>
      <w:r w:rsidRPr="000A61BF">
        <w:rPr>
          <w:rFonts w:ascii="Arial" w:hAnsi="Arial" w:cs="Arial"/>
          <w:color w:val="FF0000"/>
        </w:rPr>
        <w:t>replace light bulbs/fittings with those that are more energy-efficient over time</w:t>
      </w:r>
    </w:p>
    <w:p w:rsidR="000A61BF" w:rsidRPr="000A61BF" w:rsidRDefault="000A61BF" w:rsidP="000A61BF">
      <w:pPr>
        <w:pStyle w:val="ListParagraph"/>
        <w:numPr>
          <w:ilvl w:val="0"/>
          <w:numId w:val="34"/>
        </w:numPr>
        <w:rPr>
          <w:rFonts w:ascii="Arial" w:hAnsi="Arial" w:cs="Arial"/>
          <w:color w:val="FF0000"/>
        </w:rPr>
      </w:pPr>
      <w:r w:rsidRPr="000A61BF">
        <w:rPr>
          <w:rFonts w:ascii="Arial" w:hAnsi="Arial" w:cs="Arial"/>
          <w:color w:val="FF0000"/>
        </w:rPr>
        <w:t>promote the use of cycling and walking for travel to local meetings</w:t>
      </w:r>
    </w:p>
    <w:p w:rsidR="000A61BF" w:rsidRPr="000A61BF" w:rsidRDefault="000A61BF" w:rsidP="000A61BF">
      <w:pPr>
        <w:pStyle w:val="ListParagraph"/>
        <w:numPr>
          <w:ilvl w:val="0"/>
          <w:numId w:val="34"/>
        </w:numPr>
        <w:rPr>
          <w:rFonts w:ascii="Arial" w:hAnsi="Arial" w:cs="Arial"/>
          <w:color w:val="FF0000"/>
        </w:rPr>
      </w:pPr>
      <w:r w:rsidRPr="000A61BF">
        <w:rPr>
          <w:rFonts w:ascii="Arial" w:hAnsi="Arial" w:cs="Arial"/>
          <w:color w:val="FF0000"/>
        </w:rPr>
        <w:t>switch off lights and equipment when not in use</w:t>
      </w:r>
    </w:p>
    <w:p w:rsidR="000A61BF" w:rsidRPr="000A61BF" w:rsidRDefault="000A61BF" w:rsidP="000A61BF">
      <w:pPr>
        <w:pStyle w:val="ListParagraph"/>
        <w:numPr>
          <w:ilvl w:val="0"/>
          <w:numId w:val="34"/>
        </w:numPr>
        <w:rPr>
          <w:rFonts w:ascii="Arial" w:hAnsi="Arial" w:cs="Arial"/>
          <w:color w:val="FF0000"/>
        </w:rPr>
      </w:pPr>
      <w:r w:rsidRPr="000A61BF">
        <w:rPr>
          <w:rFonts w:ascii="Arial" w:hAnsi="Arial" w:cs="Arial"/>
          <w:color w:val="FF0000"/>
        </w:rPr>
        <w:t>keep heating and artificial cooling to a minimum</w:t>
      </w:r>
    </w:p>
    <w:p w:rsidR="000A61BF" w:rsidRPr="000A61BF" w:rsidRDefault="000A61BF" w:rsidP="000A61BF">
      <w:pPr>
        <w:pStyle w:val="ListParagraph"/>
        <w:numPr>
          <w:ilvl w:val="0"/>
          <w:numId w:val="34"/>
        </w:numPr>
        <w:rPr>
          <w:rFonts w:ascii="Arial" w:hAnsi="Arial" w:cs="Arial"/>
          <w:color w:val="FF0000"/>
        </w:rPr>
      </w:pPr>
      <w:r w:rsidRPr="000A61BF">
        <w:rPr>
          <w:rFonts w:ascii="Arial" w:hAnsi="Arial" w:cs="Arial"/>
          <w:color w:val="FF0000"/>
        </w:rPr>
        <w:t>the local nature of our work reduces travel, we encourage the use of public transport for the majority of journeys and we encourage car sharing</w:t>
      </w:r>
    </w:p>
    <w:p w:rsidR="000A61BF" w:rsidRPr="000A61BF" w:rsidRDefault="000A61BF" w:rsidP="000A61BF">
      <w:pPr>
        <w:rPr>
          <w:rFonts w:ascii="Arial" w:hAnsi="Arial" w:cs="Arial"/>
        </w:rPr>
      </w:pPr>
    </w:p>
    <w:p w:rsidR="000A61BF" w:rsidRDefault="000A61BF" w:rsidP="000A61BF">
      <w:pPr>
        <w:rPr>
          <w:rFonts w:ascii="Arial" w:hAnsi="Arial" w:cs="Arial"/>
        </w:rPr>
      </w:pPr>
      <w:r w:rsidRPr="000A61BF">
        <w:rPr>
          <w:rFonts w:ascii="Arial" w:hAnsi="Arial" w:cs="Arial"/>
          <w:b/>
        </w:rPr>
        <w:t>Re-use</w:t>
      </w:r>
      <w:r w:rsidRPr="000A61BF">
        <w:rPr>
          <w:rFonts w:ascii="Arial" w:hAnsi="Arial" w:cs="Arial"/>
        </w:rPr>
        <w:t xml:space="preserve"> by trying to find a second life for items especially paper and office stationery. For example, </w:t>
      </w:r>
      <w:r>
        <w:rPr>
          <w:rFonts w:ascii="Arial" w:hAnsi="Arial" w:cs="Arial"/>
        </w:rPr>
        <w:t>we</w:t>
      </w:r>
      <w:r w:rsidRPr="000A61BF">
        <w:rPr>
          <w:rFonts w:ascii="Arial" w:hAnsi="Arial" w:cs="Arial"/>
        </w:rPr>
        <w:t xml:space="preserve"> will:</w:t>
      </w:r>
    </w:p>
    <w:p w:rsidR="000A61BF" w:rsidRPr="000A61BF" w:rsidRDefault="000A61BF" w:rsidP="000A61BF">
      <w:pPr>
        <w:rPr>
          <w:rFonts w:ascii="Arial" w:hAnsi="Arial" w:cs="Arial"/>
          <w:i/>
          <w:color w:val="FF0000"/>
        </w:rPr>
      </w:pPr>
      <w:r w:rsidRPr="000A61BF">
        <w:rPr>
          <w:rFonts w:ascii="Arial" w:hAnsi="Arial" w:cs="Arial"/>
          <w:i/>
          <w:color w:val="FF0000"/>
        </w:rPr>
        <w:t>[</w:t>
      </w:r>
      <w:proofErr w:type="gramStart"/>
      <w:r w:rsidRPr="000A61BF">
        <w:rPr>
          <w:rFonts w:ascii="Arial" w:hAnsi="Arial" w:cs="Arial"/>
          <w:i/>
          <w:color w:val="FF0000"/>
        </w:rPr>
        <w:t>list</w:t>
      </w:r>
      <w:proofErr w:type="gramEnd"/>
      <w:r w:rsidRPr="000A61BF">
        <w:rPr>
          <w:rFonts w:ascii="Arial" w:hAnsi="Arial" w:cs="Arial"/>
          <w:i/>
          <w:color w:val="FF0000"/>
        </w:rPr>
        <w:t xml:space="preserve"> examples of what you will do, for example:]</w:t>
      </w:r>
    </w:p>
    <w:p w:rsidR="000A61BF" w:rsidRPr="000A61BF" w:rsidRDefault="000A61BF" w:rsidP="000A61BF">
      <w:pPr>
        <w:pStyle w:val="ListParagraph"/>
        <w:numPr>
          <w:ilvl w:val="0"/>
          <w:numId w:val="35"/>
        </w:numPr>
        <w:rPr>
          <w:rFonts w:ascii="Arial" w:hAnsi="Arial" w:cs="Arial"/>
          <w:color w:val="FF0000"/>
        </w:rPr>
      </w:pPr>
      <w:r w:rsidRPr="000A61BF">
        <w:rPr>
          <w:rFonts w:ascii="Arial" w:hAnsi="Arial" w:cs="Arial"/>
          <w:color w:val="FF0000"/>
        </w:rPr>
        <w:t>use both sides of paper prior to recycling and re-use envelopes and packaging where possible</w:t>
      </w:r>
    </w:p>
    <w:p w:rsidR="000A61BF" w:rsidRPr="000A61BF" w:rsidRDefault="000A61BF" w:rsidP="000A61BF">
      <w:pPr>
        <w:pStyle w:val="ListParagraph"/>
        <w:numPr>
          <w:ilvl w:val="0"/>
          <w:numId w:val="35"/>
        </w:numPr>
        <w:rPr>
          <w:rFonts w:ascii="Arial" w:hAnsi="Arial" w:cs="Arial"/>
          <w:color w:val="FF0000"/>
        </w:rPr>
      </w:pPr>
      <w:r w:rsidRPr="000A61BF">
        <w:rPr>
          <w:rFonts w:ascii="Arial" w:hAnsi="Arial" w:cs="Arial"/>
          <w:color w:val="FF0000"/>
        </w:rPr>
        <w:t>consider acquiring second-hand or refurbished equipment rather than purchasing new</w:t>
      </w:r>
    </w:p>
    <w:p w:rsidR="000A61BF" w:rsidRPr="000A61BF" w:rsidRDefault="000A61BF" w:rsidP="000A61BF">
      <w:pPr>
        <w:rPr>
          <w:rFonts w:ascii="Arial" w:hAnsi="Arial" w:cs="Arial"/>
          <w:color w:val="FF0000"/>
        </w:rPr>
      </w:pPr>
    </w:p>
    <w:p w:rsidR="000A61BF" w:rsidRDefault="000A61BF" w:rsidP="000A61BF">
      <w:pPr>
        <w:rPr>
          <w:rFonts w:ascii="Arial" w:hAnsi="Arial" w:cs="Arial"/>
        </w:rPr>
      </w:pPr>
      <w:r w:rsidRPr="000A61BF">
        <w:rPr>
          <w:rFonts w:ascii="Arial" w:hAnsi="Arial" w:cs="Arial"/>
          <w:b/>
        </w:rPr>
        <w:t>Recycle</w:t>
      </w:r>
      <w:r w:rsidRPr="000A61BF">
        <w:rPr>
          <w:rFonts w:ascii="Arial" w:hAnsi="Arial" w:cs="Arial"/>
        </w:rPr>
        <w:t xml:space="preserve"> as the least preferred option of the 3Rs. For example, </w:t>
      </w:r>
      <w:r>
        <w:rPr>
          <w:rFonts w:ascii="Arial" w:hAnsi="Arial" w:cs="Arial"/>
        </w:rPr>
        <w:t>we</w:t>
      </w:r>
      <w:r w:rsidRPr="000A61BF">
        <w:rPr>
          <w:rFonts w:ascii="Arial" w:hAnsi="Arial" w:cs="Arial"/>
        </w:rPr>
        <w:t xml:space="preserve"> will:</w:t>
      </w:r>
    </w:p>
    <w:p w:rsidR="000A61BF" w:rsidRPr="000A61BF" w:rsidRDefault="000A61BF" w:rsidP="000A61BF">
      <w:pPr>
        <w:rPr>
          <w:rFonts w:ascii="Arial" w:hAnsi="Arial" w:cs="Arial"/>
          <w:i/>
          <w:color w:val="FF0000"/>
        </w:rPr>
      </w:pPr>
      <w:r w:rsidRPr="000A61BF">
        <w:rPr>
          <w:rFonts w:ascii="Arial" w:hAnsi="Arial" w:cs="Arial"/>
          <w:i/>
          <w:color w:val="FF0000"/>
        </w:rPr>
        <w:t>[</w:t>
      </w:r>
      <w:proofErr w:type="gramStart"/>
      <w:r w:rsidRPr="000A61BF">
        <w:rPr>
          <w:rFonts w:ascii="Arial" w:hAnsi="Arial" w:cs="Arial"/>
          <w:i/>
          <w:color w:val="FF0000"/>
        </w:rPr>
        <w:t>list</w:t>
      </w:r>
      <w:proofErr w:type="gramEnd"/>
      <w:r w:rsidRPr="000A61BF">
        <w:rPr>
          <w:rFonts w:ascii="Arial" w:hAnsi="Arial" w:cs="Arial"/>
          <w:i/>
          <w:color w:val="FF0000"/>
        </w:rPr>
        <w:t xml:space="preserve"> examples of what you will do, for example:]</w:t>
      </w:r>
    </w:p>
    <w:p w:rsidR="000A61BF" w:rsidRPr="000A61BF" w:rsidRDefault="000A61BF" w:rsidP="000A61BF">
      <w:pPr>
        <w:pStyle w:val="ListParagraph"/>
        <w:numPr>
          <w:ilvl w:val="0"/>
          <w:numId w:val="35"/>
        </w:numPr>
        <w:rPr>
          <w:rFonts w:ascii="Arial" w:hAnsi="Arial" w:cs="Arial"/>
          <w:color w:val="FF0000"/>
        </w:rPr>
      </w:pPr>
      <w:r w:rsidRPr="000A61BF">
        <w:rPr>
          <w:rFonts w:ascii="Arial" w:hAnsi="Arial" w:cs="Arial"/>
          <w:color w:val="FF0000"/>
        </w:rPr>
        <w:t>use an orange-lidded bin for waste that can be recycled by the local authority</w:t>
      </w:r>
    </w:p>
    <w:p w:rsidR="000A61BF" w:rsidRPr="000A61BF" w:rsidRDefault="000A61BF" w:rsidP="000A61BF">
      <w:pPr>
        <w:pStyle w:val="ListParagraph"/>
        <w:numPr>
          <w:ilvl w:val="0"/>
          <w:numId w:val="35"/>
        </w:numPr>
        <w:rPr>
          <w:rFonts w:ascii="Arial" w:hAnsi="Arial" w:cs="Arial"/>
          <w:color w:val="FF0000"/>
        </w:rPr>
      </w:pPr>
      <w:r w:rsidRPr="000A61BF">
        <w:rPr>
          <w:rFonts w:ascii="Arial" w:hAnsi="Arial" w:cs="Arial"/>
          <w:color w:val="FF0000"/>
        </w:rPr>
        <w:lastRenderedPageBreak/>
        <w:t>seek to have unwanted office furniture or IT equipment reused or recycled</w:t>
      </w:r>
    </w:p>
    <w:p w:rsidR="000A61BF" w:rsidRPr="0097004E" w:rsidRDefault="000A61BF" w:rsidP="0097004E">
      <w:pPr>
        <w:pStyle w:val="ListParagraph"/>
        <w:numPr>
          <w:ilvl w:val="0"/>
          <w:numId w:val="35"/>
        </w:numPr>
        <w:rPr>
          <w:rFonts w:ascii="Arial" w:hAnsi="Arial" w:cs="Arial"/>
          <w:color w:val="FF0000"/>
        </w:rPr>
      </w:pPr>
      <w:r w:rsidRPr="0097004E">
        <w:rPr>
          <w:rFonts w:ascii="Arial" w:hAnsi="Arial" w:cs="Arial"/>
          <w:color w:val="FF0000"/>
        </w:rPr>
        <w:t>recycle toner cartridges and inkjets and recycle glass at local bottle banks</w:t>
      </w:r>
    </w:p>
    <w:p w:rsidR="000A61BF" w:rsidRPr="000A61BF" w:rsidRDefault="000A61BF" w:rsidP="000A61BF">
      <w:pPr>
        <w:rPr>
          <w:rFonts w:ascii="Arial" w:hAnsi="Arial" w:cs="Arial"/>
        </w:rPr>
      </w:pPr>
    </w:p>
    <w:p w:rsidR="000A61BF" w:rsidRPr="000A61BF" w:rsidRDefault="000A61BF" w:rsidP="000A61BF">
      <w:pPr>
        <w:rPr>
          <w:rFonts w:ascii="Arial" w:hAnsi="Arial" w:cs="Arial"/>
        </w:rPr>
      </w:pPr>
      <w:r w:rsidRPr="000A61BF">
        <w:rPr>
          <w:rFonts w:ascii="Arial" w:hAnsi="Arial" w:cs="Arial"/>
          <w:i/>
          <w:color w:val="FF0000"/>
        </w:rPr>
        <w:t>[</w:t>
      </w:r>
      <w:proofErr w:type="gramStart"/>
      <w:r w:rsidRPr="000A61BF">
        <w:rPr>
          <w:rFonts w:ascii="Arial" w:hAnsi="Arial" w:cs="Arial"/>
          <w:i/>
          <w:color w:val="FF0000"/>
        </w:rPr>
        <w:t>insert</w:t>
      </w:r>
      <w:proofErr w:type="gramEnd"/>
      <w:r w:rsidRPr="000A61BF">
        <w:rPr>
          <w:rFonts w:ascii="Arial" w:hAnsi="Arial" w:cs="Arial"/>
          <w:i/>
          <w:color w:val="FF0000"/>
        </w:rPr>
        <w:t xml:space="preserve"> name of organisation]</w:t>
      </w:r>
      <w:r w:rsidRPr="000A61BF">
        <w:rPr>
          <w:rFonts w:ascii="Arial" w:hAnsi="Arial" w:cs="Arial"/>
          <w:color w:val="FF0000"/>
        </w:rPr>
        <w:t xml:space="preserve"> </w:t>
      </w:r>
      <w:r w:rsidRPr="000A61BF">
        <w:rPr>
          <w:rFonts w:ascii="Arial" w:hAnsi="Arial" w:cs="Arial"/>
        </w:rPr>
        <w:t xml:space="preserve">will monitor progress and review environmental performance against these objectives at least annually. </w:t>
      </w:r>
    </w:p>
    <w:p w:rsidR="000A61BF" w:rsidRPr="000A61BF" w:rsidRDefault="000A61BF" w:rsidP="000A61BF">
      <w:pPr>
        <w:rPr>
          <w:rFonts w:ascii="Arial" w:hAnsi="Arial" w:cs="Arial"/>
        </w:rPr>
      </w:pPr>
    </w:p>
    <w:p w:rsidR="003E2A1B" w:rsidRPr="000A61BF" w:rsidRDefault="003E2A1B" w:rsidP="000A61BF">
      <w:pPr>
        <w:rPr>
          <w:rFonts w:ascii="Arial" w:hAnsi="Arial" w:cs="Arial"/>
        </w:rPr>
      </w:pPr>
      <w:bookmarkStart w:id="0" w:name="_GoBack"/>
      <w:bookmarkEnd w:id="0"/>
    </w:p>
    <w:sectPr w:rsidR="003E2A1B" w:rsidRPr="000A61BF" w:rsidSect="00FA1C92">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30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42C" w:rsidRDefault="001E442C">
      <w:r>
        <w:separator/>
      </w:r>
    </w:p>
  </w:endnote>
  <w:endnote w:type="continuationSeparator" w:id="0">
    <w:p w:rsidR="001E442C" w:rsidRDefault="001E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93" w:rsidRDefault="00072A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93" w:rsidRPr="00072A93" w:rsidRDefault="00072A93" w:rsidP="00072A93">
    <w:pPr>
      <w:pStyle w:val="Footer"/>
      <w:jc w:val="center"/>
      <w:rPr>
        <w:rFonts w:asciiTheme="minorHAnsi" w:hAnsiTheme="minorHAnsi"/>
        <w:sz w:val="22"/>
        <w:szCs w:val="22"/>
      </w:rPr>
    </w:pPr>
    <w:r w:rsidRPr="00072A93">
      <w:rPr>
        <w:rFonts w:asciiTheme="minorHAnsi" w:hAnsiTheme="minorHAnsi"/>
        <w:sz w:val="22"/>
        <w:szCs w:val="22"/>
      </w:rPr>
      <w:t xml:space="preserve">Sample policy supplied by Community and Voluntary Service Bedfordshire, 43 </w:t>
    </w:r>
    <w:proofErr w:type="spellStart"/>
    <w:r w:rsidRPr="00072A93">
      <w:rPr>
        <w:rFonts w:asciiTheme="minorHAnsi" w:hAnsiTheme="minorHAnsi"/>
        <w:sz w:val="22"/>
        <w:szCs w:val="22"/>
      </w:rPr>
      <w:t>Bromham</w:t>
    </w:r>
    <w:proofErr w:type="spellEnd"/>
    <w:r w:rsidRPr="00072A93">
      <w:rPr>
        <w:rFonts w:asciiTheme="minorHAnsi" w:hAnsiTheme="minorHAnsi"/>
        <w:sz w:val="22"/>
        <w:szCs w:val="22"/>
      </w:rPr>
      <w:t xml:space="preserve"> Road, Bedford, MK40 2AA for adaption by organisations to suit their own needs.</w:t>
    </w:r>
  </w:p>
  <w:p w:rsidR="00072A93" w:rsidRDefault="00072A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93" w:rsidRDefault="00072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42C" w:rsidRDefault="001E442C">
      <w:r>
        <w:separator/>
      </w:r>
    </w:p>
  </w:footnote>
  <w:footnote w:type="continuationSeparator" w:id="0">
    <w:p w:rsidR="001E442C" w:rsidRDefault="001E4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93" w:rsidRDefault="00072A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93" w:rsidRDefault="00072A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93" w:rsidRDefault="00072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19AF81"/>
    <w:multiLevelType w:val="hybridMultilevel"/>
    <w:tmpl w:val="CDB871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1854DC"/>
    <w:multiLevelType w:val="hybridMultilevel"/>
    <w:tmpl w:val="763AF4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1591BE"/>
    <w:multiLevelType w:val="hybridMultilevel"/>
    <w:tmpl w:val="1B3D14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363026"/>
    <w:multiLevelType w:val="hybridMultilevel"/>
    <w:tmpl w:val="FDC077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3CA327"/>
    <w:multiLevelType w:val="hybridMultilevel"/>
    <w:tmpl w:val="62C122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9E564A"/>
    <w:multiLevelType w:val="hybridMultilevel"/>
    <w:tmpl w:val="E1D4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5903B6"/>
    <w:multiLevelType w:val="hybridMultilevel"/>
    <w:tmpl w:val="2ED2874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45F32"/>
    <w:multiLevelType w:val="hybridMultilevel"/>
    <w:tmpl w:val="AE16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611F5"/>
    <w:multiLevelType w:val="hybridMultilevel"/>
    <w:tmpl w:val="25A4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513BF"/>
    <w:multiLevelType w:val="hybridMultilevel"/>
    <w:tmpl w:val="50342B24"/>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B762D9"/>
    <w:multiLevelType w:val="hybridMultilevel"/>
    <w:tmpl w:val="F9921C4C"/>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56341"/>
    <w:multiLevelType w:val="hybridMultilevel"/>
    <w:tmpl w:val="0742D070"/>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F45D71"/>
    <w:multiLevelType w:val="hybridMultilevel"/>
    <w:tmpl w:val="FE246340"/>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FD6FD0"/>
    <w:multiLevelType w:val="hybridMultilevel"/>
    <w:tmpl w:val="8B605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ED2E44"/>
    <w:multiLevelType w:val="hybridMultilevel"/>
    <w:tmpl w:val="3D80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B0904"/>
    <w:multiLevelType w:val="hybridMultilevel"/>
    <w:tmpl w:val="2B85AE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21615D"/>
    <w:multiLevelType w:val="hybridMultilevel"/>
    <w:tmpl w:val="CA800A20"/>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F14B8"/>
    <w:multiLevelType w:val="hybridMultilevel"/>
    <w:tmpl w:val="199C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27AB2"/>
    <w:multiLevelType w:val="hybridMultilevel"/>
    <w:tmpl w:val="8B3C25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F553A5"/>
    <w:multiLevelType w:val="hybridMultilevel"/>
    <w:tmpl w:val="176614CC"/>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1536D"/>
    <w:multiLevelType w:val="hybridMultilevel"/>
    <w:tmpl w:val="98B4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A7E46"/>
    <w:multiLevelType w:val="hybridMultilevel"/>
    <w:tmpl w:val="D384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D1473"/>
    <w:multiLevelType w:val="hybridMultilevel"/>
    <w:tmpl w:val="608A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00F68"/>
    <w:multiLevelType w:val="hybridMultilevel"/>
    <w:tmpl w:val="6C08DE54"/>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4578C1"/>
    <w:multiLevelType w:val="hybridMultilevel"/>
    <w:tmpl w:val="C092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571A46"/>
    <w:multiLevelType w:val="hybridMultilevel"/>
    <w:tmpl w:val="6660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1111D"/>
    <w:multiLevelType w:val="hybridMultilevel"/>
    <w:tmpl w:val="59EC1B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921D21"/>
    <w:multiLevelType w:val="hybridMultilevel"/>
    <w:tmpl w:val="68BA119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687043"/>
    <w:multiLevelType w:val="hybridMultilevel"/>
    <w:tmpl w:val="1A58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933D18"/>
    <w:multiLevelType w:val="hybridMultilevel"/>
    <w:tmpl w:val="0BF05FF4"/>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AC26C7"/>
    <w:multiLevelType w:val="hybridMultilevel"/>
    <w:tmpl w:val="A1D6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4823FF"/>
    <w:multiLevelType w:val="hybridMultilevel"/>
    <w:tmpl w:val="378E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F211C2"/>
    <w:multiLevelType w:val="hybridMultilevel"/>
    <w:tmpl w:val="C7C4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354C0"/>
    <w:multiLevelType w:val="hybridMultilevel"/>
    <w:tmpl w:val="0526E94A"/>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C5A1B"/>
    <w:multiLevelType w:val="hybridMultilevel"/>
    <w:tmpl w:val="06927B4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27"/>
  </w:num>
  <w:num w:numId="4">
    <w:abstractNumId w:val="16"/>
  </w:num>
  <w:num w:numId="5">
    <w:abstractNumId w:val="2"/>
  </w:num>
  <w:num w:numId="6">
    <w:abstractNumId w:val="15"/>
  </w:num>
  <w:num w:numId="7">
    <w:abstractNumId w:val="4"/>
  </w:num>
  <w:num w:numId="8">
    <w:abstractNumId w:val="12"/>
  </w:num>
  <w:num w:numId="9">
    <w:abstractNumId w:val="9"/>
  </w:num>
  <w:num w:numId="10">
    <w:abstractNumId w:val="3"/>
  </w:num>
  <w:num w:numId="11">
    <w:abstractNumId w:val="0"/>
  </w:num>
  <w:num w:numId="12">
    <w:abstractNumId w:val="1"/>
  </w:num>
  <w:num w:numId="13">
    <w:abstractNumId w:val="23"/>
  </w:num>
  <w:num w:numId="14">
    <w:abstractNumId w:val="33"/>
  </w:num>
  <w:num w:numId="15">
    <w:abstractNumId w:val="11"/>
  </w:num>
  <w:num w:numId="16">
    <w:abstractNumId w:val="34"/>
  </w:num>
  <w:num w:numId="17">
    <w:abstractNumId w:val="10"/>
  </w:num>
  <w:num w:numId="18">
    <w:abstractNumId w:val="6"/>
  </w:num>
  <w:num w:numId="19">
    <w:abstractNumId w:val="13"/>
  </w:num>
  <w:num w:numId="20">
    <w:abstractNumId w:val="29"/>
  </w:num>
  <w:num w:numId="21">
    <w:abstractNumId w:val="19"/>
  </w:num>
  <w:num w:numId="22">
    <w:abstractNumId w:val="31"/>
  </w:num>
  <w:num w:numId="23">
    <w:abstractNumId w:val="30"/>
  </w:num>
  <w:num w:numId="24">
    <w:abstractNumId w:val="20"/>
  </w:num>
  <w:num w:numId="25">
    <w:abstractNumId w:val="24"/>
  </w:num>
  <w:num w:numId="26">
    <w:abstractNumId w:val="14"/>
  </w:num>
  <w:num w:numId="27">
    <w:abstractNumId w:val="22"/>
  </w:num>
  <w:num w:numId="28">
    <w:abstractNumId w:val="8"/>
  </w:num>
  <w:num w:numId="29">
    <w:abstractNumId w:val="25"/>
  </w:num>
  <w:num w:numId="30">
    <w:abstractNumId w:val="7"/>
  </w:num>
  <w:num w:numId="31">
    <w:abstractNumId w:val="32"/>
  </w:num>
  <w:num w:numId="32">
    <w:abstractNumId w:val="5"/>
  </w:num>
  <w:num w:numId="33">
    <w:abstractNumId w:val="17"/>
  </w:num>
  <w:num w:numId="34">
    <w:abstractNumId w:val="28"/>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841"/>
    <w:rsid w:val="00001D97"/>
    <w:rsid w:val="00002C9A"/>
    <w:rsid w:val="00004853"/>
    <w:rsid w:val="00013F9B"/>
    <w:rsid w:val="0001647F"/>
    <w:rsid w:val="000366A8"/>
    <w:rsid w:val="0004430C"/>
    <w:rsid w:val="00047AAA"/>
    <w:rsid w:val="00062F15"/>
    <w:rsid w:val="00067011"/>
    <w:rsid w:val="0007262B"/>
    <w:rsid w:val="00072A93"/>
    <w:rsid w:val="00080627"/>
    <w:rsid w:val="000816AB"/>
    <w:rsid w:val="0009021C"/>
    <w:rsid w:val="00090A0A"/>
    <w:rsid w:val="00090ABB"/>
    <w:rsid w:val="000A4C24"/>
    <w:rsid w:val="000A61BF"/>
    <w:rsid w:val="000A6F14"/>
    <w:rsid w:val="000B5F50"/>
    <w:rsid w:val="000C000A"/>
    <w:rsid w:val="000F0DE5"/>
    <w:rsid w:val="000F2D47"/>
    <w:rsid w:val="000F30AF"/>
    <w:rsid w:val="00104582"/>
    <w:rsid w:val="00112D8D"/>
    <w:rsid w:val="00113C55"/>
    <w:rsid w:val="00120098"/>
    <w:rsid w:val="00127E54"/>
    <w:rsid w:val="00127E70"/>
    <w:rsid w:val="001423F3"/>
    <w:rsid w:val="00147E42"/>
    <w:rsid w:val="001503B2"/>
    <w:rsid w:val="0015186A"/>
    <w:rsid w:val="00156AFF"/>
    <w:rsid w:val="00172459"/>
    <w:rsid w:val="001A41A8"/>
    <w:rsid w:val="001A5294"/>
    <w:rsid w:val="001B5440"/>
    <w:rsid w:val="001C4841"/>
    <w:rsid w:val="001E442C"/>
    <w:rsid w:val="001F54E7"/>
    <w:rsid w:val="00204BAE"/>
    <w:rsid w:val="00204D0C"/>
    <w:rsid w:val="00223A15"/>
    <w:rsid w:val="002262A9"/>
    <w:rsid w:val="0023063F"/>
    <w:rsid w:val="002537DB"/>
    <w:rsid w:val="00271216"/>
    <w:rsid w:val="00274857"/>
    <w:rsid w:val="0027546D"/>
    <w:rsid w:val="002914F0"/>
    <w:rsid w:val="00294F87"/>
    <w:rsid w:val="002A61BE"/>
    <w:rsid w:val="002C7BA6"/>
    <w:rsid w:val="002D33E2"/>
    <w:rsid w:val="002E6EA7"/>
    <w:rsid w:val="00300A5E"/>
    <w:rsid w:val="00303716"/>
    <w:rsid w:val="00325434"/>
    <w:rsid w:val="0033667B"/>
    <w:rsid w:val="00341156"/>
    <w:rsid w:val="00382221"/>
    <w:rsid w:val="003922DB"/>
    <w:rsid w:val="00392CD7"/>
    <w:rsid w:val="00396D05"/>
    <w:rsid w:val="00396D4A"/>
    <w:rsid w:val="003A1719"/>
    <w:rsid w:val="003A70E7"/>
    <w:rsid w:val="003B3C3C"/>
    <w:rsid w:val="003B7056"/>
    <w:rsid w:val="003C5494"/>
    <w:rsid w:val="003C55DB"/>
    <w:rsid w:val="003D7FA3"/>
    <w:rsid w:val="003E2A1B"/>
    <w:rsid w:val="003E3461"/>
    <w:rsid w:val="003E39BF"/>
    <w:rsid w:val="003F341C"/>
    <w:rsid w:val="003F3DD6"/>
    <w:rsid w:val="003F5802"/>
    <w:rsid w:val="00403266"/>
    <w:rsid w:val="00412431"/>
    <w:rsid w:val="004220A3"/>
    <w:rsid w:val="00434F4A"/>
    <w:rsid w:val="00491D99"/>
    <w:rsid w:val="00493C77"/>
    <w:rsid w:val="004B37C2"/>
    <w:rsid w:val="004C4F72"/>
    <w:rsid w:val="004D14E3"/>
    <w:rsid w:val="004D7E21"/>
    <w:rsid w:val="004E7BB4"/>
    <w:rsid w:val="00500E4B"/>
    <w:rsid w:val="00506FD0"/>
    <w:rsid w:val="0056194A"/>
    <w:rsid w:val="00562284"/>
    <w:rsid w:val="0058706E"/>
    <w:rsid w:val="00587677"/>
    <w:rsid w:val="0059077C"/>
    <w:rsid w:val="00593A33"/>
    <w:rsid w:val="005978AD"/>
    <w:rsid w:val="005A0894"/>
    <w:rsid w:val="005A65B5"/>
    <w:rsid w:val="005B137B"/>
    <w:rsid w:val="005D34F5"/>
    <w:rsid w:val="005F2920"/>
    <w:rsid w:val="0060782E"/>
    <w:rsid w:val="00623271"/>
    <w:rsid w:val="006237A1"/>
    <w:rsid w:val="0063062B"/>
    <w:rsid w:val="00631A9B"/>
    <w:rsid w:val="006330F4"/>
    <w:rsid w:val="00646D3A"/>
    <w:rsid w:val="006576DD"/>
    <w:rsid w:val="00657CA8"/>
    <w:rsid w:val="00663779"/>
    <w:rsid w:val="0066532A"/>
    <w:rsid w:val="00677857"/>
    <w:rsid w:val="006876FD"/>
    <w:rsid w:val="006A510B"/>
    <w:rsid w:val="006C0305"/>
    <w:rsid w:val="006C77D3"/>
    <w:rsid w:val="006D1BCA"/>
    <w:rsid w:val="006E47B4"/>
    <w:rsid w:val="006E4DBF"/>
    <w:rsid w:val="006F2644"/>
    <w:rsid w:val="00700B7E"/>
    <w:rsid w:val="00700F6B"/>
    <w:rsid w:val="0070423B"/>
    <w:rsid w:val="00711BC5"/>
    <w:rsid w:val="00723B53"/>
    <w:rsid w:val="007444AC"/>
    <w:rsid w:val="00771F5F"/>
    <w:rsid w:val="00772C07"/>
    <w:rsid w:val="007808BE"/>
    <w:rsid w:val="00780B28"/>
    <w:rsid w:val="00782DB9"/>
    <w:rsid w:val="007B2EEE"/>
    <w:rsid w:val="007B5986"/>
    <w:rsid w:val="007B73F4"/>
    <w:rsid w:val="007D43F5"/>
    <w:rsid w:val="007D787A"/>
    <w:rsid w:val="007F59B2"/>
    <w:rsid w:val="008144C1"/>
    <w:rsid w:val="00817541"/>
    <w:rsid w:val="008224F6"/>
    <w:rsid w:val="00835553"/>
    <w:rsid w:val="00844B21"/>
    <w:rsid w:val="008453C6"/>
    <w:rsid w:val="008616EA"/>
    <w:rsid w:val="00863A7B"/>
    <w:rsid w:val="008657FE"/>
    <w:rsid w:val="00866E53"/>
    <w:rsid w:val="008738EC"/>
    <w:rsid w:val="00875966"/>
    <w:rsid w:val="0089024D"/>
    <w:rsid w:val="00893029"/>
    <w:rsid w:val="008B1F71"/>
    <w:rsid w:val="008B6108"/>
    <w:rsid w:val="008B7709"/>
    <w:rsid w:val="008C63E4"/>
    <w:rsid w:val="008E5845"/>
    <w:rsid w:val="008F6A68"/>
    <w:rsid w:val="00904F19"/>
    <w:rsid w:val="009159F2"/>
    <w:rsid w:val="009210F2"/>
    <w:rsid w:val="00943C17"/>
    <w:rsid w:val="00957914"/>
    <w:rsid w:val="0097004E"/>
    <w:rsid w:val="00987B78"/>
    <w:rsid w:val="009B1211"/>
    <w:rsid w:val="009D5886"/>
    <w:rsid w:val="009E392B"/>
    <w:rsid w:val="009F0A1D"/>
    <w:rsid w:val="00A177F5"/>
    <w:rsid w:val="00A27D1E"/>
    <w:rsid w:val="00A3637B"/>
    <w:rsid w:val="00A423CB"/>
    <w:rsid w:val="00A42DBE"/>
    <w:rsid w:val="00A456C6"/>
    <w:rsid w:val="00A45C74"/>
    <w:rsid w:val="00A4794C"/>
    <w:rsid w:val="00A51555"/>
    <w:rsid w:val="00A52F96"/>
    <w:rsid w:val="00A8277E"/>
    <w:rsid w:val="00AA00EC"/>
    <w:rsid w:val="00AA4764"/>
    <w:rsid w:val="00AA7F8D"/>
    <w:rsid w:val="00AB33D6"/>
    <w:rsid w:val="00AF5772"/>
    <w:rsid w:val="00AF753E"/>
    <w:rsid w:val="00B0185A"/>
    <w:rsid w:val="00B10195"/>
    <w:rsid w:val="00B10F07"/>
    <w:rsid w:val="00B122E1"/>
    <w:rsid w:val="00B12E42"/>
    <w:rsid w:val="00B14188"/>
    <w:rsid w:val="00B2272C"/>
    <w:rsid w:val="00B2427B"/>
    <w:rsid w:val="00B54456"/>
    <w:rsid w:val="00B54EA2"/>
    <w:rsid w:val="00B73778"/>
    <w:rsid w:val="00B83395"/>
    <w:rsid w:val="00BB25DF"/>
    <w:rsid w:val="00BD71AB"/>
    <w:rsid w:val="00BF0DF3"/>
    <w:rsid w:val="00BF5082"/>
    <w:rsid w:val="00C10B2C"/>
    <w:rsid w:val="00C23C21"/>
    <w:rsid w:val="00C3254A"/>
    <w:rsid w:val="00C44BB0"/>
    <w:rsid w:val="00C4538A"/>
    <w:rsid w:val="00C469AC"/>
    <w:rsid w:val="00C91373"/>
    <w:rsid w:val="00CA11D7"/>
    <w:rsid w:val="00CA1636"/>
    <w:rsid w:val="00CB0BDF"/>
    <w:rsid w:val="00CB2A45"/>
    <w:rsid w:val="00CC4C66"/>
    <w:rsid w:val="00CC5990"/>
    <w:rsid w:val="00CC7152"/>
    <w:rsid w:val="00CC780B"/>
    <w:rsid w:val="00CD30C9"/>
    <w:rsid w:val="00CD3E41"/>
    <w:rsid w:val="00CE31D1"/>
    <w:rsid w:val="00CF2B78"/>
    <w:rsid w:val="00D01363"/>
    <w:rsid w:val="00D014B4"/>
    <w:rsid w:val="00D02FDD"/>
    <w:rsid w:val="00D06512"/>
    <w:rsid w:val="00D12A49"/>
    <w:rsid w:val="00D24915"/>
    <w:rsid w:val="00D27200"/>
    <w:rsid w:val="00D31435"/>
    <w:rsid w:val="00D33739"/>
    <w:rsid w:val="00D404FC"/>
    <w:rsid w:val="00D46DA2"/>
    <w:rsid w:val="00D53C20"/>
    <w:rsid w:val="00DB3429"/>
    <w:rsid w:val="00DB489E"/>
    <w:rsid w:val="00DD07BC"/>
    <w:rsid w:val="00DF2434"/>
    <w:rsid w:val="00E05CA4"/>
    <w:rsid w:val="00E13A11"/>
    <w:rsid w:val="00E23653"/>
    <w:rsid w:val="00E44265"/>
    <w:rsid w:val="00E4480E"/>
    <w:rsid w:val="00E604A2"/>
    <w:rsid w:val="00E65D85"/>
    <w:rsid w:val="00E66CFC"/>
    <w:rsid w:val="00E708CE"/>
    <w:rsid w:val="00E90DFE"/>
    <w:rsid w:val="00E9360E"/>
    <w:rsid w:val="00EA2AEF"/>
    <w:rsid w:val="00EB3019"/>
    <w:rsid w:val="00ED6D5A"/>
    <w:rsid w:val="00ED6F62"/>
    <w:rsid w:val="00EE3EBA"/>
    <w:rsid w:val="00EF00E7"/>
    <w:rsid w:val="00F1101B"/>
    <w:rsid w:val="00F350C0"/>
    <w:rsid w:val="00F437BB"/>
    <w:rsid w:val="00F47AC9"/>
    <w:rsid w:val="00F50F07"/>
    <w:rsid w:val="00F50F9D"/>
    <w:rsid w:val="00F57B5C"/>
    <w:rsid w:val="00F602D5"/>
    <w:rsid w:val="00FA1C92"/>
    <w:rsid w:val="00FB5433"/>
    <w:rsid w:val="00FC408E"/>
    <w:rsid w:val="00FE0DC9"/>
    <w:rsid w:val="00FE3E58"/>
    <w:rsid w:val="00FE64A0"/>
    <w:rsid w:val="00FE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stroke endarrow="block"/>
    </o:shapedefaults>
    <o:shapelayout v:ext="edit">
      <o:idmap v:ext="edit" data="1"/>
    </o:shapelayout>
  </w:shapeDefaults>
  <w:decimalSymbol w:val="."/>
  <w:listSeparator w:val=","/>
  <w15:chartTrackingRefBased/>
  <w15:docId w15:val="{FAB27919-A58B-478B-BC89-DC655E77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CF2B78"/>
    <w:pPr>
      <w:keepNext/>
      <w:outlineLvl w:val="1"/>
    </w:pPr>
    <w:rPr>
      <w:rFonts w:ascii="Arial" w:hAnsi="Arial" w:cs="Arial"/>
      <w:b/>
      <w:bCs/>
      <w:lang w:eastAsia="en-US"/>
    </w:rPr>
  </w:style>
  <w:style w:type="paragraph" w:styleId="Heading5">
    <w:name w:val="heading 5"/>
    <w:basedOn w:val="Normal"/>
    <w:next w:val="Normal"/>
    <w:qFormat/>
    <w:rsid w:val="0027546D"/>
    <w:pPr>
      <w:spacing w:before="240" w:after="60"/>
      <w:outlineLvl w:val="4"/>
    </w:pPr>
    <w:rPr>
      <w:b/>
      <w:bCs/>
      <w:i/>
      <w:iCs/>
      <w:sz w:val="26"/>
      <w:szCs w:val="26"/>
    </w:rPr>
  </w:style>
  <w:style w:type="paragraph" w:styleId="Heading6">
    <w:name w:val="heading 6"/>
    <w:basedOn w:val="Normal"/>
    <w:next w:val="Normal"/>
    <w:qFormat/>
    <w:rsid w:val="00987B78"/>
    <w:pPr>
      <w:spacing w:before="240" w:after="60"/>
      <w:outlineLvl w:val="5"/>
    </w:pPr>
    <w:rPr>
      <w:b/>
      <w:bCs/>
      <w:sz w:val="22"/>
      <w:szCs w:val="22"/>
    </w:rPr>
  </w:style>
  <w:style w:type="paragraph" w:styleId="Heading7">
    <w:name w:val="heading 7"/>
    <w:basedOn w:val="Normal"/>
    <w:next w:val="Normal"/>
    <w:qFormat/>
    <w:rsid w:val="00E65D85"/>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E7"/>
    <w:pPr>
      <w:tabs>
        <w:tab w:val="center" w:pos="4320"/>
        <w:tab w:val="right" w:pos="8640"/>
      </w:tabs>
    </w:pPr>
  </w:style>
  <w:style w:type="paragraph" w:styleId="Footer">
    <w:name w:val="footer"/>
    <w:basedOn w:val="Normal"/>
    <w:link w:val="FooterChar"/>
    <w:uiPriority w:val="99"/>
    <w:rsid w:val="00EF00E7"/>
    <w:pPr>
      <w:tabs>
        <w:tab w:val="center" w:pos="4320"/>
        <w:tab w:val="right" w:pos="8640"/>
      </w:tabs>
    </w:pPr>
  </w:style>
  <w:style w:type="table" w:styleId="TableGrid">
    <w:name w:val="Table Grid"/>
    <w:basedOn w:val="TableNormal"/>
    <w:rsid w:val="00EA2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08CE"/>
    <w:rPr>
      <w:color w:val="0000FF"/>
      <w:u w:val="single"/>
    </w:rPr>
  </w:style>
  <w:style w:type="character" w:styleId="FollowedHyperlink">
    <w:name w:val="FollowedHyperlink"/>
    <w:rsid w:val="00E708CE"/>
    <w:rPr>
      <w:color w:val="800080"/>
      <w:u w:val="single"/>
    </w:rPr>
  </w:style>
  <w:style w:type="paragraph" w:styleId="DocumentMap">
    <w:name w:val="Document Map"/>
    <w:basedOn w:val="Normal"/>
    <w:semiHidden/>
    <w:rsid w:val="00B2272C"/>
    <w:pPr>
      <w:shd w:val="clear" w:color="auto" w:fill="000080"/>
    </w:pPr>
    <w:rPr>
      <w:rFonts w:ascii="Tahoma" w:hAnsi="Tahoma" w:cs="Tahoma"/>
      <w:sz w:val="20"/>
      <w:szCs w:val="20"/>
    </w:rPr>
  </w:style>
  <w:style w:type="paragraph" w:styleId="NormalWeb">
    <w:name w:val="Normal (Web)"/>
    <w:basedOn w:val="Normal"/>
    <w:rsid w:val="00C23C21"/>
    <w:pPr>
      <w:spacing w:before="100" w:beforeAutospacing="1" w:after="100" w:afterAutospacing="1"/>
    </w:pPr>
  </w:style>
  <w:style w:type="character" w:customStyle="1" w:styleId="contactnumber">
    <w:name w:val="contactnumber"/>
    <w:rsid w:val="00E13A11"/>
    <w:rPr>
      <w:vanish w:val="0"/>
      <w:webHidden w:val="0"/>
      <w:color w:val="384C95"/>
      <w:sz w:val="36"/>
      <w:szCs w:val="36"/>
      <w:specVanish w:val="0"/>
    </w:rPr>
  </w:style>
  <w:style w:type="paragraph" w:customStyle="1" w:styleId="Default">
    <w:name w:val="Default"/>
    <w:rsid w:val="004220A3"/>
    <w:pPr>
      <w:autoSpaceDE w:val="0"/>
      <w:autoSpaceDN w:val="0"/>
      <w:adjustRightInd w:val="0"/>
    </w:pPr>
    <w:rPr>
      <w:rFonts w:ascii="Frutiger 55 Roman" w:hAnsi="Frutiger 55 Roman" w:cs="Frutiger 55 Roman"/>
      <w:color w:val="000000"/>
      <w:sz w:val="24"/>
      <w:szCs w:val="24"/>
      <w:lang w:val="en-US" w:eastAsia="en-US"/>
    </w:rPr>
  </w:style>
  <w:style w:type="paragraph" w:customStyle="1" w:styleId="CM30">
    <w:name w:val="CM30"/>
    <w:basedOn w:val="Default"/>
    <w:next w:val="Default"/>
    <w:rsid w:val="004220A3"/>
    <w:rPr>
      <w:rFonts w:cs="Times New Roman"/>
      <w:color w:val="auto"/>
    </w:rPr>
  </w:style>
  <w:style w:type="paragraph" w:customStyle="1" w:styleId="CM36">
    <w:name w:val="CM36"/>
    <w:basedOn w:val="Default"/>
    <w:next w:val="Default"/>
    <w:rsid w:val="004220A3"/>
    <w:rPr>
      <w:rFonts w:cs="Times New Roman"/>
      <w:color w:val="auto"/>
    </w:rPr>
  </w:style>
  <w:style w:type="character" w:customStyle="1" w:styleId="martin">
    <w:name w:val="martin"/>
    <w:semiHidden/>
    <w:rsid w:val="00047AAA"/>
    <w:rPr>
      <w:rFonts w:ascii="Arial" w:hAnsi="Arial" w:cs="Arial"/>
      <w:color w:val="auto"/>
      <w:sz w:val="20"/>
      <w:szCs w:val="20"/>
    </w:rPr>
  </w:style>
  <w:style w:type="paragraph" w:styleId="z-BottomofForm">
    <w:name w:val="HTML Bottom of Form"/>
    <w:basedOn w:val="Normal"/>
    <w:next w:val="Normal"/>
    <w:hidden/>
    <w:rsid w:val="002A61BE"/>
    <w:pPr>
      <w:pBdr>
        <w:top w:val="single" w:sz="6" w:space="1" w:color="auto"/>
      </w:pBdr>
      <w:jc w:val="center"/>
    </w:pPr>
    <w:rPr>
      <w:rFonts w:ascii="Arial" w:hAnsi="Arial" w:cs="Arial"/>
      <w:vanish/>
      <w:sz w:val="16"/>
      <w:szCs w:val="16"/>
      <w:lang w:val="en-US" w:eastAsia="en-US"/>
    </w:rPr>
  </w:style>
  <w:style w:type="paragraph" w:styleId="BodyText">
    <w:name w:val="Body Text"/>
    <w:basedOn w:val="Normal"/>
    <w:rsid w:val="002A61BE"/>
    <w:pPr>
      <w:jc w:val="right"/>
    </w:pPr>
    <w:rPr>
      <w:rFonts w:ascii="Arial" w:hAnsi="Arial"/>
      <w:sz w:val="22"/>
      <w:lang w:val="en-US" w:eastAsia="en-US"/>
    </w:rPr>
  </w:style>
  <w:style w:type="character" w:styleId="Strong">
    <w:name w:val="Strong"/>
    <w:qFormat/>
    <w:rsid w:val="007B73F4"/>
    <w:rPr>
      <w:b/>
      <w:bCs/>
    </w:rPr>
  </w:style>
  <w:style w:type="paragraph" w:customStyle="1" w:styleId="Char">
    <w:name w:val="Char"/>
    <w:basedOn w:val="Normal"/>
    <w:rsid w:val="00F47AC9"/>
    <w:pPr>
      <w:spacing w:after="160" w:line="240" w:lineRule="exact"/>
    </w:pPr>
    <w:rPr>
      <w:rFonts w:ascii="Verdana" w:eastAsia="MS Mincho" w:hAnsi="Verdana"/>
      <w:sz w:val="20"/>
      <w:szCs w:val="20"/>
      <w:lang w:eastAsia="en-US"/>
    </w:rPr>
  </w:style>
  <w:style w:type="paragraph" w:styleId="PlainText">
    <w:name w:val="Plain Text"/>
    <w:basedOn w:val="Normal"/>
    <w:rsid w:val="009B1211"/>
    <w:rPr>
      <w:rFonts w:ascii="Courier New" w:hAnsi="Courier New"/>
      <w:sz w:val="20"/>
      <w:szCs w:val="20"/>
      <w:lang w:val="en-US" w:eastAsia="en-US"/>
    </w:rPr>
  </w:style>
  <w:style w:type="paragraph" w:styleId="BalloonText">
    <w:name w:val="Balloon Text"/>
    <w:basedOn w:val="Normal"/>
    <w:link w:val="BalloonTextChar"/>
    <w:rsid w:val="003F341C"/>
    <w:rPr>
      <w:rFonts w:ascii="Segoe UI" w:hAnsi="Segoe UI" w:cs="Segoe UI"/>
      <w:sz w:val="18"/>
      <w:szCs w:val="18"/>
    </w:rPr>
  </w:style>
  <w:style w:type="character" w:customStyle="1" w:styleId="BalloonTextChar">
    <w:name w:val="Balloon Text Char"/>
    <w:basedOn w:val="DefaultParagraphFont"/>
    <w:link w:val="BalloonText"/>
    <w:rsid w:val="003F341C"/>
    <w:rPr>
      <w:rFonts w:ascii="Segoe UI" w:hAnsi="Segoe UI" w:cs="Segoe UI"/>
      <w:sz w:val="18"/>
      <w:szCs w:val="18"/>
    </w:rPr>
  </w:style>
  <w:style w:type="character" w:customStyle="1" w:styleId="FooterChar">
    <w:name w:val="Footer Char"/>
    <w:basedOn w:val="DefaultParagraphFont"/>
    <w:link w:val="Footer"/>
    <w:uiPriority w:val="99"/>
    <w:rsid w:val="00072A93"/>
    <w:rPr>
      <w:sz w:val="24"/>
      <w:szCs w:val="24"/>
    </w:rPr>
  </w:style>
  <w:style w:type="paragraph" w:styleId="ListParagraph">
    <w:name w:val="List Paragraph"/>
    <w:basedOn w:val="Normal"/>
    <w:uiPriority w:val="34"/>
    <w:qFormat/>
    <w:rsid w:val="000A6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284589">
      <w:bodyDiv w:val="1"/>
      <w:marLeft w:val="0"/>
      <w:marRight w:val="0"/>
      <w:marTop w:val="0"/>
      <w:marBottom w:val="0"/>
      <w:divBdr>
        <w:top w:val="none" w:sz="0" w:space="0" w:color="auto"/>
        <w:left w:val="none" w:sz="0" w:space="0" w:color="auto"/>
        <w:bottom w:val="none" w:sz="0" w:space="0" w:color="auto"/>
        <w:right w:val="none" w:sz="0" w:space="0" w:color="auto"/>
      </w:divBdr>
      <w:divsChild>
        <w:div w:id="957565044">
          <w:marLeft w:val="0"/>
          <w:marRight w:val="0"/>
          <w:marTop w:val="0"/>
          <w:marBottom w:val="0"/>
          <w:divBdr>
            <w:top w:val="none" w:sz="0" w:space="0" w:color="auto"/>
            <w:left w:val="none" w:sz="0" w:space="0" w:color="auto"/>
            <w:bottom w:val="none" w:sz="0" w:space="0" w:color="auto"/>
            <w:right w:val="none" w:sz="0" w:space="0" w:color="auto"/>
          </w:divBdr>
          <w:divsChild>
            <w:div w:id="42759438">
              <w:marLeft w:val="116"/>
              <w:marRight w:val="0"/>
              <w:marTop w:val="0"/>
              <w:marBottom w:val="0"/>
              <w:divBdr>
                <w:top w:val="none" w:sz="0" w:space="0" w:color="auto"/>
                <w:left w:val="none" w:sz="0" w:space="0" w:color="auto"/>
                <w:bottom w:val="none" w:sz="0" w:space="0" w:color="auto"/>
                <w:right w:val="none" w:sz="0" w:space="0" w:color="auto"/>
              </w:divBdr>
              <w:divsChild>
                <w:div w:id="574626371">
                  <w:marLeft w:val="0"/>
                  <w:marRight w:val="0"/>
                  <w:marTop w:val="0"/>
                  <w:marBottom w:val="0"/>
                  <w:divBdr>
                    <w:top w:val="none" w:sz="0" w:space="0" w:color="auto"/>
                    <w:left w:val="none" w:sz="0" w:space="0" w:color="auto"/>
                    <w:bottom w:val="none" w:sz="0" w:space="0" w:color="auto"/>
                    <w:right w:val="none" w:sz="0" w:space="0" w:color="auto"/>
                  </w:divBdr>
                  <w:divsChild>
                    <w:div w:id="17439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51439">
      <w:bodyDiv w:val="1"/>
      <w:marLeft w:val="0"/>
      <w:marRight w:val="0"/>
      <w:marTop w:val="0"/>
      <w:marBottom w:val="0"/>
      <w:divBdr>
        <w:top w:val="none" w:sz="0" w:space="0" w:color="auto"/>
        <w:left w:val="none" w:sz="0" w:space="0" w:color="auto"/>
        <w:bottom w:val="none" w:sz="0" w:space="0" w:color="auto"/>
        <w:right w:val="none" w:sz="0" w:space="0" w:color="auto"/>
      </w:divBdr>
      <w:divsChild>
        <w:div w:id="865291609">
          <w:marLeft w:val="0"/>
          <w:marRight w:val="0"/>
          <w:marTop w:val="0"/>
          <w:marBottom w:val="0"/>
          <w:divBdr>
            <w:top w:val="none" w:sz="0" w:space="0" w:color="auto"/>
            <w:left w:val="none" w:sz="0" w:space="0" w:color="auto"/>
            <w:bottom w:val="none" w:sz="0" w:space="0" w:color="auto"/>
            <w:right w:val="none" w:sz="0" w:space="0" w:color="auto"/>
          </w:divBdr>
          <w:divsChild>
            <w:div w:id="1250390502">
              <w:marLeft w:val="0"/>
              <w:marRight w:val="0"/>
              <w:marTop w:val="0"/>
              <w:marBottom w:val="0"/>
              <w:divBdr>
                <w:top w:val="none" w:sz="0" w:space="0" w:color="auto"/>
                <w:left w:val="none" w:sz="0" w:space="0" w:color="auto"/>
                <w:bottom w:val="none" w:sz="0" w:space="0" w:color="auto"/>
                <w:right w:val="none" w:sz="0" w:space="0" w:color="auto"/>
              </w:divBdr>
              <w:divsChild>
                <w:div w:id="774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4882">
      <w:bodyDiv w:val="1"/>
      <w:marLeft w:val="0"/>
      <w:marRight w:val="0"/>
      <w:marTop w:val="0"/>
      <w:marBottom w:val="0"/>
      <w:divBdr>
        <w:top w:val="none" w:sz="0" w:space="0" w:color="auto"/>
        <w:left w:val="none" w:sz="0" w:space="0" w:color="auto"/>
        <w:bottom w:val="none" w:sz="0" w:space="0" w:color="auto"/>
        <w:right w:val="none" w:sz="0" w:space="0" w:color="auto"/>
      </w:divBdr>
      <w:divsChild>
        <w:div w:id="854730324">
          <w:marLeft w:val="0"/>
          <w:marRight w:val="0"/>
          <w:marTop w:val="0"/>
          <w:marBottom w:val="0"/>
          <w:divBdr>
            <w:top w:val="none" w:sz="0" w:space="0" w:color="auto"/>
            <w:left w:val="none" w:sz="0" w:space="0" w:color="auto"/>
            <w:bottom w:val="none" w:sz="0" w:space="0" w:color="auto"/>
            <w:right w:val="none" w:sz="0" w:space="0" w:color="auto"/>
          </w:divBdr>
          <w:divsChild>
            <w:div w:id="15146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9901">
      <w:bodyDiv w:val="1"/>
      <w:marLeft w:val="0"/>
      <w:marRight w:val="0"/>
      <w:marTop w:val="0"/>
      <w:marBottom w:val="0"/>
      <w:divBdr>
        <w:top w:val="none" w:sz="0" w:space="0" w:color="auto"/>
        <w:left w:val="none" w:sz="0" w:space="0" w:color="auto"/>
        <w:bottom w:val="none" w:sz="0" w:space="0" w:color="auto"/>
        <w:right w:val="none" w:sz="0" w:space="0" w:color="auto"/>
      </w:divBdr>
      <w:divsChild>
        <w:div w:id="2095200009">
          <w:marLeft w:val="465"/>
          <w:marRight w:val="465"/>
          <w:marTop w:val="465"/>
          <w:marBottom w:val="232"/>
          <w:divBdr>
            <w:top w:val="none" w:sz="0" w:space="0" w:color="auto"/>
            <w:left w:val="none" w:sz="0" w:space="0" w:color="auto"/>
            <w:bottom w:val="none" w:sz="0" w:space="0" w:color="auto"/>
            <w:right w:val="none" w:sz="0" w:space="0" w:color="auto"/>
          </w:divBdr>
          <w:divsChild>
            <w:div w:id="1550149769">
              <w:marLeft w:val="0"/>
              <w:marRight w:val="0"/>
              <w:marTop w:val="0"/>
              <w:marBottom w:val="0"/>
              <w:divBdr>
                <w:top w:val="none" w:sz="0" w:space="0" w:color="auto"/>
                <w:left w:val="none" w:sz="0" w:space="0" w:color="auto"/>
                <w:bottom w:val="none" w:sz="0" w:space="0" w:color="auto"/>
                <w:right w:val="none" w:sz="0" w:space="0" w:color="auto"/>
              </w:divBdr>
              <w:divsChild>
                <w:div w:id="1791824906">
                  <w:marLeft w:val="0"/>
                  <w:marRight w:val="0"/>
                  <w:marTop w:val="0"/>
                  <w:marBottom w:val="0"/>
                  <w:divBdr>
                    <w:top w:val="none" w:sz="0" w:space="0" w:color="auto"/>
                    <w:left w:val="none" w:sz="0" w:space="0" w:color="auto"/>
                    <w:bottom w:val="none" w:sz="0" w:space="0" w:color="auto"/>
                    <w:right w:val="none" w:sz="0" w:space="0" w:color="auto"/>
                  </w:divBdr>
                  <w:divsChild>
                    <w:div w:id="1459841371">
                      <w:marLeft w:val="116"/>
                      <w:marRight w:val="116"/>
                      <w:marTop w:val="0"/>
                      <w:marBottom w:val="0"/>
                      <w:divBdr>
                        <w:top w:val="none" w:sz="0" w:space="0" w:color="auto"/>
                        <w:left w:val="none" w:sz="0" w:space="0" w:color="auto"/>
                        <w:bottom w:val="none" w:sz="0" w:space="0" w:color="auto"/>
                        <w:right w:val="none" w:sz="0" w:space="0" w:color="auto"/>
                      </w:divBdr>
                      <w:divsChild>
                        <w:div w:id="1406606884">
                          <w:marLeft w:val="0"/>
                          <w:marRight w:val="0"/>
                          <w:marTop w:val="0"/>
                          <w:marBottom w:val="232"/>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Business Continuity Plan</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dc:title>
  <dc:subject/>
  <dc:creator>martin</dc:creator>
  <cp:keywords/>
  <cp:lastModifiedBy>Jane Owen</cp:lastModifiedBy>
  <cp:revision>2</cp:revision>
  <cp:lastPrinted>2017-01-16T14:12:00Z</cp:lastPrinted>
  <dcterms:created xsi:type="dcterms:W3CDTF">2017-12-08T12:34:00Z</dcterms:created>
  <dcterms:modified xsi:type="dcterms:W3CDTF">2017-12-08T12:34:00Z</dcterms:modified>
</cp:coreProperties>
</file>